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812" w:rsidRPr="000E7AA8" w:rsidRDefault="002C0812">
      <w:pPr>
        <w:rPr>
          <w:rFonts w:ascii="Calibri" w:hAnsi="Calibri" w:cs="Arial"/>
          <w:b/>
          <w:sz w:val="16"/>
          <w:szCs w:val="16"/>
          <w:lang w:val="es-AR"/>
        </w:rPr>
      </w:pPr>
      <w:r w:rsidRPr="000E7AA8">
        <w:rPr>
          <w:rFonts w:ascii="Calibri" w:hAnsi="Calibri" w:cs="Arial"/>
          <w:b/>
          <w:sz w:val="16"/>
          <w:szCs w:val="16"/>
          <w:lang w:val="es-AR"/>
        </w:rPr>
        <w:t>UNIVERSIDAD NACIONAL DE SALTA</w:t>
      </w:r>
    </w:p>
    <w:p w:rsidR="002C0812" w:rsidRPr="000E7AA8" w:rsidRDefault="002C0812">
      <w:pPr>
        <w:rPr>
          <w:rFonts w:ascii="Calibri" w:hAnsi="Calibri" w:cs="Arial"/>
          <w:b/>
          <w:sz w:val="16"/>
          <w:szCs w:val="16"/>
          <w:lang w:val="es-AR"/>
        </w:rPr>
      </w:pPr>
      <w:r w:rsidRPr="000E7AA8">
        <w:rPr>
          <w:rFonts w:ascii="Calibri" w:hAnsi="Calibri" w:cs="Arial"/>
          <w:b/>
          <w:sz w:val="16"/>
          <w:szCs w:val="16"/>
          <w:lang w:val="es-AR"/>
        </w:rPr>
        <w:t>FACULTAD DE CIENCIAS NATURALES</w:t>
      </w:r>
    </w:p>
    <w:p w:rsidR="002C0812" w:rsidRPr="000E7AA8" w:rsidRDefault="002C0812">
      <w:pPr>
        <w:rPr>
          <w:rFonts w:ascii="Calibri" w:hAnsi="Calibri" w:cs="Arial"/>
          <w:b/>
          <w:sz w:val="16"/>
          <w:szCs w:val="16"/>
          <w:lang w:val="es-AR"/>
        </w:rPr>
      </w:pPr>
      <w:r w:rsidRPr="000E7AA8">
        <w:rPr>
          <w:rFonts w:ascii="Calibri" w:hAnsi="Calibri" w:cs="Arial"/>
          <w:b/>
          <w:sz w:val="16"/>
          <w:szCs w:val="16"/>
          <w:lang w:val="es-AR"/>
        </w:rPr>
        <w:t>ESCUELA</w:t>
      </w:r>
      <w:r w:rsidR="00924FBA" w:rsidRPr="000E7AA8">
        <w:rPr>
          <w:rFonts w:ascii="Calibri" w:hAnsi="Calibri" w:cs="Arial"/>
          <w:b/>
          <w:sz w:val="16"/>
          <w:szCs w:val="16"/>
          <w:lang w:val="es-AR"/>
        </w:rPr>
        <w:t xml:space="preserve"> GEOLOGIA</w:t>
      </w:r>
      <w:r w:rsidRPr="000E7AA8">
        <w:rPr>
          <w:rFonts w:ascii="Calibri" w:hAnsi="Calibri" w:cs="Arial"/>
          <w:b/>
          <w:sz w:val="16"/>
          <w:szCs w:val="16"/>
          <w:lang w:val="es-AR"/>
        </w:rPr>
        <w:t xml:space="preserve"> </w:t>
      </w:r>
    </w:p>
    <w:p w:rsidR="002C0812" w:rsidRPr="000E7AA8" w:rsidRDefault="002C0812">
      <w:pPr>
        <w:rPr>
          <w:rFonts w:ascii="Calibri" w:hAnsi="Calibri" w:cs="Arial"/>
          <w:b/>
          <w:sz w:val="16"/>
          <w:szCs w:val="16"/>
          <w:lang w:val="es-AR"/>
        </w:rPr>
      </w:pPr>
      <w:r w:rsidRPr="000E7AA8">
        <w:rPr>
          <w:rFonts w:ascii="Calibri" w:hAnsi="Calibri" w:cs="Arial"/>
          <w:b/>
          <w:sz w:val="16"/>
          <w:szCs w:val="16"/>
          <w:lang w:val="es-AR"/>
        </w:rPr>
        <w:t xml:space="preserve">CATEDRA </w:t>
      </w:r>
      <w:r w:rsidR="00DC67A7" w:rsidRPr="000E7AA8">
        <w:rPr>
          <w:rFonts w:ascii="Calibri" w:hAnsi="Calibri" w:cs="Arial"/>
          <w:b/>
          <w:sz w:val="16"/>
          <w:szCs w:val="16"/>
          <w:lang w:val="es-AR"/>
        </w:rPr>
        <w:t>SUELOS</w:t>
      </w:r>
    </w:p>
    <w:p w:rsidR="002C0812" w:rsidRPr="000E7AA8" w:rsidRDefault="002C0812">
      <w:pPr>
        <w:rPr>
          <w:rFonts w:ascii="Calibri" w:hAnsi="Calibri" w:cs="Arial"/>
          <w:sz w:val="22"/>
          <w:szCs w:val="22"/>
          <w:lang w:val="es-AR"/>
        </w:rPr>
      </w:pPr>
    </w:p>
    <w:p w:rsidR="00F53FF1" w:rsidRPr="000E7AA8" w:rsidRDefault="00F53FF1">
      <w:pPr>
        <w:jc w:val="center"/>
        <w:rPr>
          <w:rFonts w:ascii="Calibri" w:hAnsi="Calibri" w:cs="Arial"/>
          <w:b/>
          <w:sz w:val="22"/>
          <w:szCs w:val="22"/>
          <w:lang w:val="es-AR"/>
        </w:rPr>
      </w:pPr>
      <w:r w:rsidRPr="000E7AA8">
        <w:rPr>
          <w:rFonts w:ascii="Calibri" w:hAnsi="Calibri" w:cs="Arial"/>
          <w:b/>
          <w:sz w:val="22"/>
          <w:szCs w:val="22"/>
          <w:lang w:val="es-AR"/>
        </w:rPr>
        <w:t xml:space="preserve">ANEXO TEORICO </w:t>
      </w:r>
    </w:p>
    <w:p w:rsidR="00CA0E82" w:rsidRPr="000E7AA8" w:rsidRDefault="002C0812">
      <w:pPr>
        <w:jc w:val="center"/>
        <w:rPr>
          <w:rFonts w:ascii="Calibri" w:hAnsi="Calibri" w:cs="Arial"/>
          <w:b/>
          <w:sz w:val="22"/>
          <w:szCs w:val="22"/>
          <w:lang w:val="es-AR"/>
        </w:rPr>
      </w:pPr>
      <w:r w:rsidRPr="000E7AA8">
        <w:rPr>
          <w:rFonts w:ascii="Calibri" w:hAnsi="Calibri" w:cs="Arial"/>
          <w:b/>
          <w:sz w:val="22"/>
          <w:szCs w:val="22"/>
          <w:lang w:val="es-AR"/>
        </w:rPr>
        <w:t xml:space="preserve">TRABAJO </w:t>
      </w:r>
      <w:proofErr w:type="gramStart"/>
      <w:r w:rsidRPr="000E7AA8">
        <w:rPr>
          <w:rFonts w:ascii="Calibri" w:hAnsi="Calibri" w:cs="Arial"/>
          <w:b/>
          <w:sz w:val="22"/>
          <w:szCs w:val="22"/>
          <w:lang w:val="es-AR"/>
        </w:rPr>
        <w:t>PRACTICO</w:t>
      </w:r>
      <w:proofErr w:type="gramEnd"/>
      <w:r w:rsidRPr="000E7AA8">
        <w:rPr>
          <w:rFonts w:ascii="Calibri" w:hAnsi="Calibri" w:cs="Arial"/>
          <w:b/>
          <w:sz w:val="22"/>
          <w:szCs w:val="22"/>
          <w:lang w:val="es-AR"/>
        </w:rPr>
        <w:t xml:space="preserve"> </w:t>
      </w:r>
    </w:p>
    <w:p w:rsidR="002C0812" w:rsidRPr="000E7AA8" w:rsidRDefault="002C0812">
      <w:pPr>
        <w:jc w:val="center"/>
        <w:rPr>
          <w:rFonts w:ascii="Calibri" w:hAnsi="Calibri" w:cs="Arial"/>
          <w:b/>
          <w:color w:val="FF0000"/>
          <w:sz w:val="22"/>
          <w:szCs w:val="22"/>
          <w:lang w:val="es-AR"/>
        </w:rPr>
      </w:pPr>
      <w:r w:rsidRPr="000E7AA8">
        <w:rPr>
          <w:rFonts w:ascii="Calibri" w:hAnsi="Calibri" w:cs="Arial"/>
          <w:b/>
          <w:sz w:val="22"/>
          <w:szCs w:val="22"/>
          <w:lang w:val="es-AR"/>
        </w:rPr>
        <w:t>CARTOGRAFIA DE SUELOS</w:t>
      </w:r>
      <w:r w:rsidR="00C95470" w:rsidRPr="000E7AA8">
        <w:rPr>
          <w:rFonts w:ascii="Calibri" w:hAnsi="Calibri" w:cs="Arial"/>
          <w:b/>
          <w:sz w:val="22"/>
          <w:szCs w:val="22"/>
          <w:lang w:val="es-AR"/>
        </w:rPr>
        <w:t xml:space="preserve"> </w:t>
      </w:r>
    </w:p>
    <w:p w:rsidR="002C0812" w:rsidRPr="000E7AA8" w:rsidRDefault="002C0812">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Arial"/>
          <w:sz w:val="22"/>
          <w:szCs w:val="22"/>
          <w:lang w:val="es-AR"/>
        </w:rPr>
      </w:pPr>
    </w:p>
    <w:p w:rsidR="00622761" w:rsidRPr="000E7AA8" w:rsidRDefault="00622761" w:rsidP="0062276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r>
      <w:r w:rsidR="002C0812" w:rsidRPr="000E7AA8">
        <w:rPr>
          <w:rFonts w:ascii="Calibri" w:hAnsi="Calibri" w:cs="Arial"/>
          <w:sz w:val="22"/>
          <w:szCs w:val="22"/>
          <w:lang w:val="es-AR"/>
        </w:rPr>
        <w:t>El obje</w:t>
      </w:r>
      <w:r w:rsidR="00CE1C11" w:rsidRPr="000E7AA8">
        <w:rPr>
          <w:rFonts w:ascii="Calibri" w:hAnsi="Calibri" w:cs="Arial"/>
          <w:sz w:val="22"/>
          <w:szCs w:val="22"/>
          <w:lang w:val="es-AR"/>
        </w:rPr>
        <w:t xml:space="preserve">tivo principal que persigue la </w:t>
      </w:r>
      <w:proofErr w:type="spellStart"/>
      <w:r w:rsidR="00CE1C11" w:rsidRPr="000E7AA8">
        <w:rPr>
          <w:rFonts w:ascii="Calibri" w:hAnsi="Calibri" w:cs="Arial"/>
          <w:sz w:val="22"/>
          <w:szCs w:val="22"/>
          <w:lang w:val="es-AR"/>
        </w:rPr>
        <w:t>c</w:t>
      </w:r>
      <w:r w:rsidR="002C0812" w:rsidRPr="000E7AA8">
        <w:rPr>
          <w:rFonts w:ascii="Calibri" w:hAnsi="Calibri" w:cs="Arial"/>
          <w:sz w:val="22"/>
          <w:szCs w:val="22"/>
          <w:lang w:val="es-AR"/>
        </w:rPr>
        <w:t>artografia</w:t>
      </w:r>
      <w:proofErr w:type="spellEnd"/>
      <w:r w:rsidR="00CE1C11" w:rsidRPr="000E7AA8">
        <w:rPr>
          <w:rFonts w:ascii="Calibri" w:hAnsi="Calibri" w:cs="Arial"/>
          <w:sz w:val="22"/>
          <w:szCs w:val="22"/>
          <w:lang w:val="es-AR"/>
        </w:rPr>
        <w:t xml:space="preserve"> de s</w:t>
      </w:r>
      <w:r w:rsidR="002C0812" w:rsidRPr="000E7AA8">
        <w:rPr>
          <w:rFonts w:ascii="Calibri" w:hAnsi="Calibri" w:cs="Arial"/>
          <w:sz w:val="22"/>
          <w:szCs w:val="22"/>
          <w:lang w:val="es-AR"/>
        </w:rPr>
        <w:t>uelos es la elaboración de una Carta o Map</w:t>
      </w:r>
      <w:r w:rsidR="00CA0E82" w:rsidRPr="000E7AA8">
        <w:rPr>
          <w:rFonts w:ascii="Calibri" w:hAnsi="Calibri" w:cs="Arial"/>
          <w:sz w:val="22"/>
          <w:szCs w:val="22"/>
          <w:lang w:val="es-AR"/>
        </w:rPr>
        <w:t xml:space="preserve">a de Suelos, que </w:t>
      </w:r>
      <w:proofErr w:type="spellStart"/>
      <w:r w:rsidR="00CA0E82" w:rsidRPr="000E7AA8">
        <w:rPr>
          <w:rFonts w:ascii="Calibri" w:hAnsi="Calibri" w:cs="Arial"/>
          <w:sz w:val="22"/>
          <w:szCs w:val="22"/>
          <w:lang w:val="es-AR"/>
        </w:rPr>
        <w:t>sir</w:t>
      </w:r>
      <w:r w:rsidR="00571160">
        <w:rPr>
          <w:rFonts w:ascii="Calibri" w:hAnsi="Calibri" w:cs="Arial"/>
          <w:sz w:val="22"/>
          <w:szCs w:val="22"/>
          <w:lang w:val="es-AR"/>
        </w:rPr>
        <w:t>b</w:t>
      </w:r>
      <w:bookmarkStart w:id="0" w:name="_GoBack"/>
      <w:bookmarkEnd w:id="0"/>
      <w:r w:rsidR="00CA0E82" w:rsidRPr="000E7AA8">
        <w:rPr>
          <w:rFonts w:ascii="Calibri" w:hAnsi="Calibri" w:cs="Arial"/>
          <w:sz w:val="22"/>
          <w:szCs w:val="22"/>
          <w:lang w:val="es-AR"/>
        </w:rPr>
        <w:t>a</w:t>
      </w:r>
      <w:proofErr w:type="spellEnd"/>
      <w:r w:rsidR="00CA0E82" w:rsidRPr="000E7AA8">
        <w:rPr>
          <w:rFonts w:ascii="Calibri" w:hAnsi="Calibri" w:cs="Arial"/>
          <w:sz w:val="22"/>
          <w:szCs w:val="22"/>
          <w:lang w:val="es-AR"/>
        </w:rPr>
        <w:t xml:space="preserve"> de</w:t>
      </w:r>
      <w:r w:rsidRPr="000E7AA8">
        <w:rPr>
          <w:rFonts w:ascii="Calibri" w:hAnsi="Calibri" w:cs="Arial"/>
          <w:sz w:val="22"/>
          <w:szCs w:val="22"/>
          <w:lang w:val="es-AR"/>
        </w:rPr>
        <w:t xml:space="preserve"> base para la planificación, </w:t>
      </w:r>
      <w:r w:rsidR="00CA0E82" w:rsidRPr="000E7AA8">
        <w:rPr>
          <w:rFonts w:ascii="Calibri" w:hAnsi="Calibri" w:cs="Arial"/>
          <w:sz w:val="22"/>
          <w:szCs w:val="22"/>
          <w:lang w:val="es-AR"/>
        </w:rPr>
        <w:t xml:space="preserve">uso sustentable y manejo conservacionista, desde el punto de vista agrícola, ganadero, forestal o ingenieril. </w:t>
      </w:r>
    </w:p>
    <w:p w:rsidR="00622761" w:rsidRPr="000E7AA8" w:rsidRDefault="00622761" w:rsidP="0062276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r>
      <w:r w:rsidR="002C0812" w:rsidRPr="000E7AA8">
        <w:rPr>
          <w:rFonts w:ascii="Calibri" w:hAnsi="Calibri" w:cs="Arial"/>
          <w:sz w:val="22"/>
          <w:szCs w:val="22"/>
          <w:lang w:val="es-AR"/>
        </w:rPr>
        <w:t xml:space="preserve">La </w:t>
      </w:r>
      <w:proofErr w:type="spellStart"/>
      <w:r w:rsidR="002C0812" w:rsidRPr="000E7AA8">
        <w:rPr>
          <w:rFonts w:ascii="Calibri" w:hAnsi="Calibri" w:cs="Arial"/>
          <w:sz w:val="22"/>
          <w:szCs w:val="22"/>
          <w:lang w:val="es-AR"/>
        </w:rPr>
        <w:t>Cartografia</w:t>
      </w:r>
      <w:proofErr w:type="spellEnd"/>
      <w:r w:rsidR="002C0812" w:rsidRPr="000E7AA8">
        <w:rPr>
          <w:rFonts w:ascii="Calibri" w:hAnsi="Calibri" w:cs="Arial"/>
          <w:sz w:val="22"/>
          <w:szCs w:val="22"/>
          <w:lang w:val="es-AR"/>
        </w:rPr>
        <w:t xml:space="preserve"> de Suelos consiste en el estudio, reconocimiento y localización de suelos de </w:t>
      </w:r>
      <w:r w:rsidR="00D634E0" w:rsidRPr="000E7AA8">
        <w:rPr>
          <w:rFonts w:ascii="Calibri" w:hAnsi="Calibri" w:cs="Arial"/>
          <w:sz w:val="22"/>
          <w:szCs w:val="22"/>
          <w:lang w:val="es-AR"/>
        </w:rPr>
        <w:t xml:space="preserve">un </w:t>
      </w:r>
      <w:r w:rsidR="002C0812" w:rsidRPr="000E7AA8">
        <w:rPr>
          <w:rFonts w:ascii="Calibri" w:hAnsi="Calibri" w:cs="Arial"/>
          <w:sz w:val="22"/>
          <w:szCs w:val="22"/>
          <w:lang w:val="es-AR"/>
        </w:rPr>
        <w:t>determinado lugar</w:t>
      </w:r>
      <w:r w:rsidR="00CA0E82" w:rsidRPr="000E7AA8">
        <w:rPr>
          <w:rFonts w:ascii="Calibri" w:hAnsi="Calibri" w:cs="Arial"/>
          <w:sz w:val="22"/>
          <w:szCs w:val="22"/>
          <w:lang w:val="es-AR"/>
        </w:rPr>
        <w:t xml:space="preserve">, cuya información </w:t>
      </w:r>
      <w:r w:rsidR="002C0812" w:rsidRPr="000E7AA8">
        <w:rPr>
          <w:rFonts w:ascii="Calibri" w:hAnsi="Calibri" w:cs="Arial"/>
          <w:sz w:val="22"/>
          <w:szCs w:val="22"/>
          <w:lang w:val="es-AR"/>
        </w:rPr>
        <w:t xml:space="preserve">luego </w:t>
      </w:r>
      <w:proofErr w:type="spellStart"/>
      <w:r w:rsidR="00CA0E82" w:rsidRPr="000E7AA8">
        <w:rPr>
          <w:rFonts w:ascii="Calibri" w:hAnsi="Calibri" w:cs="Arial"/>
          <w:sz w:val="22"/>
          <w:szCs w:val="22"/>
          <w:lang w:val="es-AR"/>
        </w:rPr>
        <w:t>sera</w:t>
      </w:r>
      <w:proofErr w:type="spellEnd"/>
      <w:r w:rsidR="00CA0E82" w:rsidRPr="000E7AA8">
        <w:rPr>
          <w:rFonts w:ascii="Calibri" w:hAnsi="Calibri" w:cs="Arial"/>
          <w:sz w:val="22"/>
          <w:szCs w:val="22"/>
          <w:lang w:val="es-AR"/>
        </w:rPr>
        <w:t xml:space="preserve"> transferida a</w:t>
      </w:r>
      <w:r w:rsidRPr="000E7AA8">
        <w:rPr>
          <w:rFonts w:ascii="Calibri" w:hAnsi="Calibri" w:cs="Arial"/>
          <w:sz w:val="22"/>
          <w:szCs w:val="22"/>
          <w:lang w:val="es-AR"/>
        </w:rPr>
        <w:t>l</w:t>
      </w:r>
      <w:r w:rsidR="00CA0E82" w:rsidRPr="000E7AA8">
        <w:rPr>
          <w:rFonts w:ascii="Calibri" w:hAnsi="Calibri" w:cs="Arial"/>
          <w:sz w:val="22"/>
          <w:szCs w:val="22"/>
          <w:lang w:val="es-AR"/>
        </w:rPr>
        <w:t xml:space="preserve"> mapa. En </w:t>
      </w:r>
      <w:proofErr w:type="spellStart"/>
      <w:r w:rsidR="00CA0E82" w:rsidRPr="000E7AA8">
        <w:rPr>
          <w:rFonts w:ascii="Calibri" w:hAnsi="Calibri" w:cs="Arial"/>
          <w:sz w:val="22"/>
          <w:szCs w:val="22"/>
          <w:lang w:val="es-AR"/>
        </w:rPr>
        <w:t>el</w:t>
      </w:r>
      <w:proofErr w:type="spellEnd"/>
      <w:r w:rsidR="00CA0E82" w:rsidRPr="000E7AA8">
        <w:rPr>
          <w:rFonts w:ascii="Calibri" w:hAnsi="Calibri" w:cs="Arial"/>
          <w:sz w:val="22"/>
          <w:szCs w:val="22"/>
          <w:lang w:val="es-AR"/>
        </w:rPr>
        <w:t xml:space="preserve"> </w:t>
      </w:r>
      <w:r w:rsidR="002C0812" w:rsidRPr="000E7AA8">
        <w:rPr>
          <w:rFonts w:ascii="Calibri" w:hAnsi="Calibri" w:cs="Arial"/>
          <w:sz w:val="22"/>
          <w:szCs w:val="22"/>
          <w:lang w:val="es-AR"/>
        </w:rPr>
        <w:t xml:space="preserve">se mostrará la distribución geográfica de los </w:t>
      </w:r>
      <w:r w:rsidR="00CA0E82" w:rsidRPr="000E7AA8">
        <w:rPr>
          <w:rFonts w:ascii="Calibri" w:hAnsi="Calibri" w:cs="Arial"/>
          <w:sz w:val="22"/>
          <w:szCs w:val="22"/>
          <w:lang w:val="es-AR"/>
        </w:rPr>
        <w:t xml:space="preserve">suelos con su </w:t>
      </w:r>
      <w:r w:rsidRPr="000E7AA8">
        <w:rPr>
          <w:rFonts w:ascii="Calibri" w:hAnsi="Calibri" w:cs="Arial"/>
          <w:sz w:val="22"/>
          <w:szCs w:val="22"/>
          <w:lang w:val="es-AR"/>
        </w:rPr>
        <w:t>respectiva</w:t>
      </w:r>
      <w:r w:rsidR="00CA0E82" w:rsidRPr="000E7AA8">
        <w:rPr>
          <w:rFonts w:ascii="Calibri" w:hAnsi="Calibri" w:cs="Arial"/>
          <w:sz w:val="22"/>
          <w:szCs w:val="22"/>
          <w:lang w:val="es-AR"/>
        </w:rPr>
        <w:t xml:space="preserve"> leyenda, escala, referencias y coordenadas geográficas que faciliten la ubicación de cualquier unidad en el espacio</w:t>
      </w:r>
      <w:r w:rsidR="002C0812" w:rsidRPr="000E7AA8">
        <w:rPr>
          <w:rFonts w:ascii="Calibri" w:hAnsi="Calibri" w:cs="Arial"/>
          <w:sz w:val="22"/>
          <w:szCs w:val="22"/>
          <w:lang w:val="es-AR"/>
        </w:rPr>
        <w:t xml:space="preserve">. </w:t>
      </w:r>
      <w:r w:rsidR="00CA0E82" w:rsidRPr="000E7AA8">
        <w:rPr>
          <w:rFonts w:ascii="Calibri" w:hAnsi="Calibri" w:cs="Arial"/>
          <w:sz w:val="22"/>
          <w:szCs w:val="22"/>
          <w:lang w:val="es-AR"/>
        </w:rPr>
        <w:t xml:space="preserve">El mapa de suelos irá acompañado de una memoria </w:t>
      </w:r>
      <w:r w:rsidRPr="000E7AA8">
        <w:rPr>
          <w:rFonts w:ascii="Calibri" w:hAnsi="Calibri" w:cs="Arial"/>
          <w:sz w:val="22"/>
          <w:szCs w:val="22"/>
          <w:lang w:val="es-AR"/>
        </w:rPr>
        <w:t xml:space="preserve">que describirá sus propiedades y características que permitan </w:t>
      </w:r>
      <w:r w:rsidR="00D634E0" w:rsidRPr="000E7AA8">
        <w:rPr>
          <w:rFonts w:ascii="Calibri" w:hAnsi="Calibri" w:cs="Arial"/>
          <w:sz w:val="22"/>
          <w:szCs w:val="22"/>
          <w:lang w:val="es-AR"/>
        </w:rPr>
        <w:t xml:space="preserve">la </w:t>
      </w:r>
      <w:r w:rsidRPr="000E7AA8">
        <w:rPr>
          <w:rFonts w:ascii="Calibri" w:hAnsi="Calibri" w:cs="Arial"/>
          <w:sz w:val="22"/>
          <w:szCs w:val="22"/>
          <w:lang w:val="es-AR"/>
        </w:rPr>
        <w:t xml:space="preserve">planificación del uso sustentable del recurso. </w:t>
      </w:r>
    </w:p>
    <w:p w:rsidR="002C0812" w:rsidRPr="000E7AA8" w:rsidRDefault="00622761" w:rsidP="0062276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La elaboración del mapa s</w:t>
      </w:r>
      <w:r w:rsidR="002C0812" w:rsidRPr="000E7AA8">
        <w:rPr>
          <w:rFonts w:ascii="Calibri" w:hAnsi="Calibri" w:cs="Arial"/>
          <w:sz w:val="22"/>
          <w:szCs w:val="22"/>
          <w:lang w:val="es-AR"/>
        </w:rPr>
        <w:t>e logra a través de un proceso con trabajo de gabinete, campo y laboratorio</w:t>
      </w:r>
      <w:r w:rsidRPr="000E7AA8">
        <w:rPr>
          <w:rFonts w:ascii="Calibri" w:hAnsi="Calibri" w:cs="Arial"/>
          <w:sz w:val="22"/>
          <w:szCs w:val="22"/>
          <w:lang w:val="es-AR"/>
        </w:rPr>
        <w:t>. Para ello se debe contar con un cronograma de actividades y presupuesto bien elaborado</w:t>
      </w:r>
      <w:r w:rsidR="002C0812" w:rsidRPr="000E7AA8">
        <w:rPr>
          <w:rFonts w:ascii="Calibri" w:hAnsi="Calibri" w:cs="Arial"/>
          <w:sz w:val="22"/>
          <w:szCs w:val="22"/>
          <w:lang w:val="es-AR"/>
        </w:rPr>
        <w:t>.</w:t>
      </w:r>
      <w:r w:rsidR="00023F6B" w:rsidRPr="000E7AA8">
        <w:rPr>
          <w:rFonts w:ascii="Calibri" w:hAnsi="Calibri" w:cs="Arial"/>
          <w:sz w:val="22"/>
          <w:szCs w:val="22"/>
          <w:lang w:val="es-AR"/>
        </w:rPr>
        <w:t xml:space="preserve"> También el equipo de técnicos capacitados deberá poseer camioneta, GPS, palas, picos, clinómetro y el equipo del reconocedor de suelos complete.</w:t>
      </w:r>
    </w:p>
    <w:p w:rsidR="00622761" w:rsidRPr="000E7AA8" w:rsidRDefault="00622761">
      <w:pPr>
        <w:tabs>
          <w:tab w:val="left" w:pos="1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both"/>
        <w:rPr>
          <w:rFonts w:ascii="Calibri" w:hAnsi="Calibri" w:cs="Arial"/>
          <w:b/>
          <w:sz w:val="22"/>
          <w:szCs w:val="22"/>
          <w:lang w:val="es-AR"/>
        </w:rPr>
      </w:pPr>
      <w:r w:rsidRPr="000E7AA8">
        <w:rPr>
          <w:rFonts w:ascii="Calibri" w:hAnsi="Calibri" w:cs="Arial"/>
          <w:b/>
          <w:sz w:val="22"/>
          <w:szCs w:val="22"/>
          <w:lang w:val="es-AR"/>
        </w:rPr>
        <w:t>Unidades Cartográficas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Se denominan así a</w:t>
      </w:r>
      <w:r w:rsidR="00023F6B" w:rsidRPr="000E7AA8">
        <w:rPr>
          <w:rFonts w:ascii="Calibri" w:hAnsi="Calibri" w:cs="Arial"/>
          <w:sz w:val="22"/>
          <w:szCs w:val="22"/>
          <w:lang w:val="es-AR"/>
        </w:rPr>
        <w:t xml:space="preserve"> las </w:t>
      </w:r>
      <w:r w:rsidRPr="000E7AA8">
        <w:rPr>
          <w:rFonts w:ascii="Calibri" w:hAnsi="Calibri" w:cs="Arial"/>
          <w:sz w:val="22"/>
          <w:szCs w:val="22"/>
          <w:lang w:val="es-AR"/>
        </w:rPr>
        <w:t>unidades que agrupan suelos que pueden o no ser similares y se representan en el mapa a través de líneas que encierran una determinada superficie en cuyo interior se escribe la simbología correspondiente al nombre de la unidad.</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También se puede realizar una trama o colorear las superficies y su explicación deberá figurar en las referencias del mapa. A continuación se analizan las diferentes Unidades Cartográficas que se utilizan en </w:t>
      </w:r>
      <w:r w:rsidR="000544F1" w:rsidRPr="000E7AA8">
        <w:rPr>
          <w:rFonts w:ascii="Calibri" w:hAnsi="Calibri" w:cs="Arial"/>
          <w:sz w:val="22"/>
          <w:szCs w:val="22"/>
          <w:lang w:val="es-AR"/>
        </w:rPr>
        <w:t>m</w:t>
      </w:r>
      <w:r w:rsidRPr="000E7AA8">
        <w:rPr>
          <w:rFonts w:ascii="Calibri" w:hAnsi="Calibri" w:cs="Arial"/>
          <w:sz w:val="22"/>
          <w:szCs w:val="22"/>
          <w:lang w:val="es-AR"/>
        </w:rPr>
        <w:t>apa</w:t>
      </w:r>
      <w:r w:rsidR="000544F1" w:rsidRPr="000E7AA8">
        <w:rPr>
          <w:rFonts w:ascii="Calibri" w:hAnsi="Calibri" w:cs="Arial"/>
          <w:sz w:val="22"/>
          <w:szCs w:val="22"/>
          <w:lang w:val="es-AR"/>
        </w:rPr>
        <w:t>s</w:t>
      </w:r>
      <w:r w:rsidRPr="000E7AA8">
        <w:rPr>
          <w:rFonts w:ascii="Calibri" w:hAnsi="Calibri" w:cs="Arial"/>
          <w:sz w:val="22"/>
          <w:szCs w:val="22"/>
          <w:lang w:val="es-AR"/>
        </w:rPr>
        <w:t xml:space="preserve"> de Suelos: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r w:rsidRPr="000E7AA8">
        <w:rPr>
          <w:rFonts w:ascii="Calibri" w:hAnsi="Calibri" w:cs="Arial"/>
          <w:i/>
          <w:sz w:val="22"/>
          <w:szCs w:val="22"/>
          <w:u w:val="single"/>
          <w:lang w:val="es-AR"/>
        </w:rPr>
        <w:t>Asociación</w:t>
      </w:r>
      <w:r w:rsidR="00CD3DA8" w:rsidRPr="000E7AA8">
        <w:rPr>
          <w:rFonts w:ascii="Calibri" w:hAnsi="Calibri" w:cs="Arial"/>
          <w:i/>
          <w:sz w:val="22"/>
          <w:szCs w:val="22"/>
          <w:u w:val="single"/>
          <w:lang w:val="es-AR"/>
        </w:rPr>
        <w:t xml:space="preserve"> de s</w:t>
      </w:r>
      <w:r w:rsidR="00CC0C37" w:rsidRPr="000E7AA8">
        <w:rPr>
          <w:rFonts w:ascii="Calibri" w:hAnsi="Calibri" w:cs="Arial"/>
          <w:i/>
          <w:sz w:val="22"/>
          <w:szCs w:val="22"/>
          <w:u w:val="single"/>
          <w:lang w:val="es-AR"/>
        </w:rPr>
        <w:t>uelos</w:t>
      </w:r>
    </w:p>
    <w:p w:rsidR="00B72ECB" w:rsidRPr="000E7AA8" w:rsidRDefault="002C0812" w:rsidP="0001074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bCs/>
          <w:sz w:val="22"/>
          <w:szCs w:val="22"/>
          <w:lang w:val="es-AR"/>
        </w:rPr>
      </w:pPr>
      <w:r w:rsidRPr="000E7AA8">
        <w:rPr>
          <w:rFonts w:ascii="Calibri" w:hAnsi="Calibri" w:cs="Arial"/>
          <w:sz w:val="22"/>
          <w:szCs w:val="22"/>
          <w:lang w:val="es-AR"/>
        </w:rPr>
        <w:tab/>
      </w:r>
      <w:r w:rsidR="000544F1" w:rsidRPr="000E7AA8">
        <w:rPr>
          <w:rFonts w:ascii="Calibri" w:hAnsi="Calibri" w:cs="Arial"/>
          <w:sz w:val="22"/>
          <w:szCs w:val="22"/>
          <w:lang w:val="es-AR"/>
        </w:rPr>
        <w:t>A</w:t>
      </w:r>
      <w:r w:rsidRPr="000E7AA8">
        <w:rPr>
          <w:rFonts w:ascii="Calibri" w:hAnsi="Calibri" w:cs="Arial"/>
          <w:sz w:val="22"/>
          <w:szCs w:val="22"/>
          <w:lang w:val="es-AR"/>
        </w:rPr>
        <w:t>grupa suelos que presentan características diferentes y se encue</w:t>
      </w:r>
      <w:r w:rsidR="000544F1" w:rsidRPr="000E7AA8">
        <w:rPr>
          <w:rFonts w:ascii="Calibri" w:hAnsi="Calibri" w:cs="Arial"/>
          <w:sz w:val="22"/>
          <w:szCs w:val="22"/>
          <w:lang w:val="es-AR"/>
        </w:rPr>
        <w:t xml:space="preserve">ntran asociados geográficamente. Pueden asociarse </w:t>
      </w:r>
      <w:r w:rsidRPr="000E7AA8">
        <w:rPr>
          <w:rFonts w:ascii="Calibri" w:hAnsi="Calibri" w:cs="Arial"/>
          <w:sz w:val="22"/>
          <w:szCs w:val="22"/>
          <w:lang w:val="es-AR"/>
        </w:rPr>
        <w:t xml:space="preserve">áreas montañosas y onduladas </w:t>
      </w:r>
      <w:r w:rsidR="000544F1" w:rsidRPr="000E7AA8">
        <w:rPr>
          <w:rFonts w:ascii="Calibri" w:hAnsi="Calibri" w:cs="Arial"/>
          <w:sz w:val="22"/>
          <w:szCs w:val="22"/>
          <w:lang w:val="es-AR"/>
        </w:rPr>
        <w:t xml:space="preserve">con </w:t>
      </w:r>
      <w:r w:rsidRPr="000E7AA8">
        <w:rPr>
          <w:rFonts w:ascii="Calibri" w:hAnsi="Calibri" w:cs="Arial"/>
          <w:sz w:val="22"/>
          <w:szCs w:val="22"/>
          <w:lang w:val="es-AR"/>
        </w:rPr>
        <w:t xml:space="preserve">suelos </w:t>
      </w:r>
      <w:r w:rsidR="000544F1" w:rsidRPr="000E7AA8">
        <w:rPr>
          <w:rFonts w:ascii="Calibri" w:hAnsi="Calibri" w:cs="Arial"/>
          <w:sz w:val="22"/>
          <w:szCs w:val="22"/>
          <w:lang w:val="es-AR"/>
        </w:rPr>
        <w:t xml:space="preserve">de </w:t>
      </w:r>
      <w:r w:rsidRPr="000E7AA8">
        <w:rPr>
          <w:rFonts w:ascii="Calibri" w:hAnsi="Calibri" w:cs="Arial"/>
          <w:sz w:val="22"/>
          <w:szCs w:val="22"/>
          <w:lang w:val="es-AR"/>
        </w:rPr>
        <w:t>las partes altas, laderas y valles</w:t>
      </w:r>
      <w:r w:rsidR="000544F1" w:rsidRPr="000E7AA8">
        <w:rPr>
          <w:rFonts w:ascii="Calibri" w:hAnsi="Calibri" w:cs="Arial"/>
          <w:sz w:val="22"/>
          <w:szCs w:val="22"/>
          <w:lang w:val="es-AR"/>
        </w:rPr>
        <w:t xml:space="preserve">. También suelos dentro de una </w:t>
      </w:r>
      <w:r w:rsidRPr="000E7AA8">
        <w:rPr>
          <w:rFonts w:ascii="Calibri" w:hAnsi="Calibri" w:cs="Arial"/>
          <w:sz w:val="22"/>
          <w:szCs w:val="22"/>
          <w:lang w:val="es-AR"/>
        </w:rPr>
        <w:t xml:space="preserve">unidad geomorfológica. Es el caso de los conos aluviales </w:t>
      </w:r>
      <w:r w:rsidR="000544F1" w:rsidRPr="000E7AA8">
        <w:rPr>
          <w:rFonts w:ascii="Calibri" w:hAnsi="Calibri" w:cs="Arial"/>
          <w:sz w:val="22"/>
          <w:szCs w:val="22"/>
          <w:lang w:val="es-AR"/>
        </w:rPr>
        <w:t xml:space="preserve">en los que </w:t>
      </w:r>
      <w:r w:rsidRPr="000E7AA8">
        <w:rPr>
          <w:rFonts w:ascii="Calibri" w:hAnsi="Calibri" w:cs="Arial"/>
          <w:sz w:val="22"/>
          <w:szCs w:val="22"/>
          <w:lang w:val="es-AR"/>
        </w:rPr>
        <w:t xml:space="preserve">se asocian suelos de la parte apical, media y distal. </w:t>
      </w:r>
      <w:r w:rsidR="00C64BB3" w:rsidRPr="000E7AA8">
        <w:rPr>
          <w:rFonts w:ascii="Calibri" w:hAnsi="Calibri" w:cs="Arial"/>
          <w:sz w:val="22"/>
          <w:szCs w:val="22"/>
          <w:lang w:val="es-AR"/>
        </w:rPr>
        <w:t xml:space="preserve">También pueden asociarse suelos de </w:t>
      </w:r>
      <w:proofErr w:type="spellStart"/>
      <w:r w:rsidR="00C64BB3" w:rsidRPr="000E7AA8">
        <w:rPr>
          <w:rFonts w:ascii="Calibri" w:hAnsi="Calibri" w:cs="Arial"/>
          <w:sz w:val="22"/>
          <w:szCs w:val="22"/>
          <w:lang w:val="es-AR"/>
        </w:rPr>
        <w:t>terazas</w:t>
      </w:r>
      <w:proofErr w:type="spellEnd"/>
      <w:r w:rsidR="00C64BB3" w:rsidRPr="000E7AA8">
        <w:rPr>
          <w:rFonts w:ascii="Calibri" w:hAnsi="Calibri" w:cs="Arial"/>
          <w:sz w:val="22"/>
          <w:szCs w:val="22"/>
          <w:lang w:val="es-AR"/>
        </w:rPr>
        <w:t xml:space="preserve"> fluviales y llanuras aluviales. </w:t>
      </w:r>
      <w:r w:rsidRPr="000E7AA8">
        <w:rPr>
          <w:rFonts w:ascii="Calibri" w:hAnsi="Calibri" w:cs="Arial"/>
          <w:sz w:val="22"/>
          <w:szCs w:val="22"/>
          <w:lang w:val="es-AR"/>
        </w:rPr>
        <w:t xml:space="preserve">Esta unidad se utiliza en levantamientos de suelos a nivel exploratorio, reconocimiento y </w:t>
      </w:r>
      <w:proofErr w:type="spellStart"/>
      <w:r w:rsidRPr="000E7AA8">
        <w:rPr>
          <w:rFonts w:ascii="Calibri" w:hAnsi="Calibri" w:cs="Arial"/>
          <w:sz w:val="22"/>
          <w:szCs w:val="22"/>
          <w:lang w:val="es-AR"/>
        </w:rPr>
        <w:t>semi</w:t>
      </w:r>
      <w:proofErr w:type="spellEnd"/>
      <w:r w:rsidRPr="000E7AA8">
        <w:rPr>
          <w:rFonts w:ascii="Calibri" w:hAnsi="Calibri" w:cs="Arial"/>
          <w:sz w:val="22"/>
          <w:szCs w:val="22"/>
          <w:lang w:val="es-AR"/>
        </w:rPr>
        <w:t xml:space="preserve"> detalle</w:t>
      </w:r>
      <w:r w:rsidR="005574A5" w:rsidRPr="000E7AA8">
        <w:rPr>
          <w:rFonts w:ascii="Calibri" w:hAnsi="Calibri" w:cs="Arial"/>
          <w:sz w:val="22"/>
          <w:szCs w:val="22"/>
          <w:lang w:val="es-AR"/>
        </w:rPr>
        <w:t xml:space="preserve">. </w:t>
      </w:r>
      <w:r w:rsidR="00C64BB3" w:rsidRPr="000E7AA8">
        <w:rPr>
          <w:rFonts w:ascii="Calibri" w:hAnsi="Calibri" w:cs="Arial"/>
          <w:sz w:val="22"/>
          <w:szCs w:val="22"/>
          <w:lang w:val="es-AR"/>
        </w:rPr>
        <w:t xml:space="preserve">Al incrementar la densidad de observaciones a campo se pueden delimitar unidades más </w:t>
      </w:r>
      <w:proofErr w:type="spellStart"/>
      <w:r w:rsidR="00C64BB3" w:rsidRPr="000E7AA8">
        <w:rPr>
          <w:rFonts w:ascii="Calibri" w:hAnsi="Calibri" w:cs="Arial"/>
          <w:sz w:val="22"/>
          <w:szCs w:val="22"/>
          <w:lang w:val="es-AR"/>
        </w:rPr>
        <w:t>pequeas</w:t>
      </w:r>
      <w:proofErr w:type="spellEnd"/>
      <w:r w:rsidR="00C64BB3" w:rsidRPr="000E7AA8">
        <w:rPr>
          <w:rFonts w:ascii="Calibri" w:hAnsi="Calibri" w:cs="Arial"/>
          <w:sz w:val="22"/>
          <w:szCs w:val="22"/>
          <w:lang w:val="es-AR"/>
        </w:rPr>
        <w:t xml:space="preserve"> como la </w:t>
      </w:r>
      <w:proofErr w:type="spellStart"/>
      <w:r w:rsidR="00CC0C37" w:rsidRPr="000E7AA8">
        <w:rPr>
          <w:rFonts w:ascii="Calibri" w:hAnsi="Calibri" w:cs="Arial"/>
          <w:sz w:val="22"/>
          <w:szCs w:val="22"/>
          <w:lang w:val="es-AR"/>
        </w:rPr>
        <w:t>consociación</w:t>
      </w:r>
      <w:proofErr w:type="spellEnd"/>
      <w:r w:rsidR="00C64BB3" w:rsidRPr="000E7AA8">
        <w:rPr>
          <w:rFonts w:ascii="Calibri" w:hAnsi="Calibri" w:cs="Arial"/>
          <w:sz w:val="22"/>
          <w:szCs w:val="22"/>
          <w:lang w:val="es-AR"/>
        </w:rPr>
        <w:t xml:space="preserve">. </w:t>
      </w:r>
      <w:r w:rsidR="00B72ECB" w:rsidRPr="000E7AA8">
        <w:rPr>
          <w:rFonts w:ascii="Calibri" w:hAnsi="Calibri" w:cs="Arial"/>
          <w:b/>
          <w:bCs/>
          <w:sz w:val="22"/>
          <w:szCs w:val="22"/>
          <w:lang w:val="es-ES"/>
        </w:rPr>
        <w:t>Los suelos pueden ser del mismo o diferentes órdenes.</w:t>
      </w:r>
      <w:r w:rsidR="00010747" w:rsidRPr="000E7AA8">
        <w:rPr>
          <w:rFonts w:ascii="Calibri" w:hAnsi="Calibri" w:cs="Arial"/>
          <w:b/>
          <w:bCs/>
          <w:sz w:val="22"/>
          <w:szCs w:val="22"/>
          <w:lang w:val="es-ES"/>
        </w:rPr>
        <w:t xml:space="preserve"> </w:t>
      </w:r>
      <w:r w:rsidR="00B72ECB" w:rsidRPr="000E7AA8">
        <w:rPr>
          <w:rFonts w:ascii="Calibri" w:hAnsi="Calibri" w:cs="Arial"/>
          <w:bCs/>
          <w:sz w:val="22"/>
          <w:szCs w:val="22"/>
          <w:lang w:val="es-AR"/>
        </w:rPr>
        <w:t>Compuestas por dos o más unidades taxonómicas que podrían ser representadas separadamente en un mapa detallado de suelos.</w:t>
      </w:r>
      <w:r w:rsidR="00010747" w:rsidRPr="000E7AA8">
        <w:rPr>
          <w:rFonts w:ascii="Calibri" w:hAnsi="Calibri" w:cs="Arial"/>
          <w:bCs/>
          <w:sz w:val="22"/>
          <w:szCs w:val="22"/>
          <w:lang w:val="es-AR"/>
        </w:rPr>
        <w:t xml:space="preserve"> </w:t>
      </w:r>
      <w:r w:rsidR="00B72ECB" w:rsidRPr="000E7AA8">
        <w:rPr>
          <w:rFonts w:ascii="Calibri" w:hAnsi="Calibri" w:cs="Arial"/>
          <w:bCs/>
          <w:sz w:val="22"/>
          <w:szCs w:val="22"/>
          <w:lang w:val="es-AR"/>
        </w:rPr>
        <w:t>Se debe indicar el porcentaje de la superficie ocupada por sus integrantes dentro de la unidad cartográfica.</w:t>
      </w:r>
      <w:r w:rsidR="00030804" w:rsidRPr="000E7AA8">
        <w:rPr>
          <w:rFonts w:ascii="Calibri" w:eastAsia="+mn-ea" w:hAnsi="Calibri" w:cs="+mn-cs"/>
          <w:b/>
          <w:bCs/>
          <w:color w:val="FF3300"/>
          <w:kern w:val="24"/>
          <w:sz w:val="22"/>
          <w:szCs w:val="22"/>
          <w:lang w:val="es-AR"/>
        </w:rPr>
        <w:t xml:space="preserve"> </w:t>
      </w:r>
      <w:r w:rsidR="00B72ECB" w:rsidRPr="000E7AA8">
        <w:rPr>
          <w:rFonts w:ascii="Calibri" w:eastAsia="+mn-ea" w:hAnsi="Calibri" w:cs="+mn-cs"/>
          <w:b/>
          <w:bCs/>
          <w:color w:val="000000" w:themeColor="text1"/>
          <w:kern w:val="24"/>
          <w:sz w:val="22"/>
          <w:szCs w:val="22"/>
          <w:lang w:val="es-AR"/>
        </w:rPr>
        <w:t>Ejemplo de</w:t>
      </w:r>
      <w:r w:rsidR="00B72ECB" w:rsidRPr="000E7AA8">
        <w:rPr>
          <w:rFonts w:ascii="Calibri" w:hAnsi="Calibri" w:cs="Arial"/>
          <w:b/>
          <w:bCs/>
          <w:color w:val="000000" w:themeColor="text1"/>
          <w:sz w:val="22"/>
          <w:szCs w:val="22"/>
          <w:lang w:val="es-AR"/>
        </w:rPr>
        <w:t xml:space="preserve"> Asociación de suelos: Olleros-El Tunal /Cura Cura – Las Víboras</w:t>
      </w:r>
      <w:r w:rsidR="00B72ECB" w:rsidRPr="000E7AA8">
        <w:rPr>
          <w:rFonts w:ascii="Calibri" w:hAnsi="Calibri" w:cs="Arial"/>
          <w:b/>
          <w:bCs/>
          <w:sz w:val="22"/>
          <w:szCs w:val="22"/>
          <w:lang w:val="es-AR"/>
        </w:rPr>
        <w:t xml:space="preserve"> </w:t>
      </w:r>
      <w:r w:rsidR="00B72ECB" w:rsidRPr="000E7AA8">
        <w:rPr>
          <w:rFonts w:asciiTheme="minorHAnsi" w:hAnsiTheme="minorHAnsi" w:cstheme="minorHAnsi"/>
          <w:b/>
          <w:bCs/>
          <w:sz w:val="22"/>
          <w:szCs w:val="22"/>
          <w:lang w:val="es-AR"/>
        </w:rPr>
        <w:t>(</w:t>
      </w:r>
      <w:proofErr w:type="spellStart"/>
      <w:r w:rsidR="00B72ECB" w:rsidRPr="000E7AA8">
        <w:rPr>
          <w:rFonts w:asciiTheme="minorHAnsi" w:hAnsiTheme="minorHAnsi" w:cstheme="minorHAnsi"/>
          <w:b/>
          <w:bCs/>
          <w:sz w:val="22"/>
          <w:szCs w:val="22"/>
          <w:lang w:val="es-AR"/>
        </w:rPr>
        <w:t>Matorras</w:t>
      </w:r>
      <w:proofErr w:type="spellEnd"/>
      <w:proofErr w:type="gramStart"/>
      <w:r w:rsidR="00B72ECB" w:rsidRPr="000E7AA8">
        <w:rPr>
          <w:rFonts w:asciiTheme="minorHAnsi" w:hAnsiTheme="minorHAnsi" w:cstheme="minorHAnsi"/>
          <w:b/>
          <w:bCs/>
          <w:sz w:val="22"/>
          <w:szCs w:val="22"/>
          <w:lang w:val="es-AR"/>
        </w:rPr>
        <w:t>)</w:t>
      </w:r>
      <w:r w:rsidR="00B72ECB" w:rsidRPr="000E7AA8">
        <w:rPr>
          <w:rFonts w:asciiTheme="minorHAnsi" w:hAnsiTheme="minorHAnsi" w:cstheme="minorHAnsi"/>
          <w:b/>
          <w:bCs/>
          <w:sz w:val="22"/>
          <w:szCs w:val="22"/>
          <w:rtl/>
        </w:rPr>
        <w:t>‏</w:t>
      </w:r>
      <w:proofErr w:type="gramEnd"/>
      <w:r w:rsidR="00B72ECB" w:rsidRPr="000E7AA8">
        <w:rPr>
          <w:rFonts w:asciiTheme="minorHAnsi" w:hAnsiTheme="minorHAnsi" w:cstheme="minorHAnsi"/>
          <w:b/>
          <w:bCs/>
          <w:sz w:val="22"/>
          <w:szCs w:val="22"/>
          <w:lang w:val="es-AR"/>
        </w:rPr>
        <w:t xml:space="preserve">. </w:t>
      </w:r>
    </w:p>
    <w:p w:rsidR="002C0812" w:rsidRPr="000E7AA8" w:rsidRDefault="002C0812" w:rsidP="00B72EC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993E99" w:rsidRPr="000E7AA8" w:rsidRDefault="00993E99" w:rsidP="00993E9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Calibri" w:hAnsi="Calibri" w:cs="Arial"/>
          <w:i/>
          <w:sz w:val="22"/>
          <w:szCs w:val="22"/>
          <w:u w:val="single"/>
          <w:lang w:val="es-AR"/>
        </w:rPr>
      </w:pPr>
      <w:proofErr w:type="spellStart"/>
      <w:r w:rsidRPr="000E7AA8">
        <w:rPr>
          <w:rFonts w:ascii="Calibri" w:hAnsi="Calibri" w:cs="Arial"/>
          <w:bCs/>
          <w:i/>
          <w:sz w:val="22"/>
          <w:szCs w:val="22"/>
          <w:u w:val="single"/>
          <w:lang w:val="es-ES"/>
        </w:rPr>
        <w:t>Consociacion</w:t>
      </w:r>
      <w:proofErr w:type="spellEnd"/>
      <w:r w:rsidRPr="000E7AA8">
        <w:rPr>
          <w:rFonts w:ascii="Calibri" w:hAnsi="Calibri" w:cs="Arial"/>
          <w:bCs/>
          <w:i/>
          <w:sz w:val="22"/>
          <w:szCs w:val="22"/>
          <w:u w:val="single"/>
          <w:lang w:val="es-ES"/>
        </w:rPr>
        <w:t xml:space="preserve"> </w:t>
      </w:r>
    </w:p>
    <w:p w:rsidR="00EA5039" w:rsidRPr="000E7AA8" w:rsidRDefault="008064E6" w:rsidP="008064E6">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Calibri" w:hAnsi="Calibri" w:cs="Arial"/>
          <w:b/>
          <w:bCs/>
          <w:sz w:val="22"/>
          <w:szCs w:val="22"/>
          <w:lang w:val="es-AR"/>
        </w:rPr>
      </w:pPr>
      <w:r w:rsidRPr="000E7AA8">
        <w:rPr>
          <w:rFonts w:ascii="Calibri" w:hAnsi="Calibri" w:cs="Arial"/>
          <w:sz w:val="22"/>
          <w:szCs w:val="22"/>
          <w:lang w:val="es-AR"/>
        </w:rPr>
        <w:tab/>
      </w:r>
      <w:r w:rsidR="00EC6F15" w:rsidRPr="000E7AA8">
        <w:rPr>
          <w:rFonts w:ascii="Calibri" w:hAnsi="Calibri" w:cs="Arial"/>
          <w:sz w:val="22"/>
          <w:szCs w:val="22"/>
          <w:lang w:val="es-ES"/>
        </w:rPr>
        <w:t xml:space="preserve">La unidad cartográfica más pequeña para estudios detallados de suelos es un área que contiene una </w:t>
      </w:r>
      <w:r w:rsidR="00EC6F15" w:rsidRPr="000E7AA8">
        <w:rPr>
          <w:rFonts w:ascii="Calibri" w:hAnsi="Calibri" w:cs="Arial"/>
          <w:b/>
          <w:bCs/>
          <w:sz w:val="22"/>
          <w:szCs w:val="22"/>
          <w:lang w:val="es-ES"/>
        </w:rPr>
        <w:t xml:space="preserve">serie de suelos </w:t>
      </w:r>
      <w:r w:rsidR="00EC6F15" w:rsidRPr="000E7AA8">
        <w:rPr>
          <w:rFonts w:ascii="Calibri" w:hAnsi="Calibri" w:cs="Arial"/>
          <w:sz w:val="22"/>
          <w:szCs w:val="22"/>
          <w:lang w:val="es-ES"/>
        </w:rPr>
        <w:t xml:space="preserve">y sólo </w:t>
      </w:r>
      <w:r w:rsidR="00EC6F15" w:rsidRPr="000E7AA8">
        <w:rPr>
          <w:rFonts w:ascii="Calibri" w:hAnsi="Calibri" w:cs="Arial"/>
          <w:b/>
          <w:bCs/>
          <w:sz w:val="22"/>
          <w:szCs w:val="22"/>
          <w:lang w:val="es-ES"/>
        </w:rPr>
        <w:t>una fase de la serie del suelo</w:t>
      </w:r>
      <w:r w:rsidR="00EC6F15" w:rsidRPr="000E7AA8">
        <w:rPr>
          <w:rFonts w:ascii="Calibri" w:hAnsi="Calibri" w:cs="Arial"/>
          <w:sz w:val="22"/>
          <w:szCs w:val="22"/>
          <w:lang w:val="es-ES"/>
        </w:rPr>
        <w:t xml:space="preserve">. Una </w:t>
      </w:r>
      <w:proofErr w:type="spellStart"/>
      <w:r w:rsidR="00EC6F15" w:rsidRPr="000E7AA8">
        <w:rPr>
          <w:rFonts w:ascii="Calibri" w:hAnsi="Calibri" w:cs="Arial"/>
          <w:b/>
          <w:bCs/>
          <w:sz w:val="22"/>
          <w:szCs w:val="22"/>
          <w:u w:val="single"/>
          <w:lang w:val="es-ES"/>
        </w:rPr>
        <w:t>consociación</w:t>
      </w:r>
      <w:proofErr w:type="spellEnd"/>
      <w:r w:rsidR="00EC6F15" w:rsidRPr="000E7AA8">
        <w:rPr>
          <w:rFonts w:ascii="Calibri" w:hAnsi="Calibri" w:cs="Arial"/>
          <w:b/>
          <w:bCs/>
          <w:sz w:val="22"/>
          <w:szCs w:val="22"/>
          <w:u w:val="single"/>
          <w:lang w:val="es-ES"/>
        </w:rPr>
        <w:t xml:space="preserve"> se denomina por ejemplo: “Campo Argentino, con 2 a 5% de pendiente, moderadamente erosionada</w:t>
      </w:r>
      <w:proofErr w:type="gramStart"/>
      <w:r w:rsidR="00EC6F15" w:rsidRPr="000E7AA8">
        <w:rPr>
          <w:rFonts w:ascii="Calibri" w:hAnsi="Calibri" w:cs="Arial"/>
          <w:b/>
          <w:bCs/>
          <w:sz w:val="22"/>
          <w:szCs w:val="22"/>
          <w:u w:val="single"/>
          <w:lang w:val="es-ES"/>
        </w:rPr>
        <w:t>.</w:t>
      </w:r>
      <w:r w:rsidR="00EC6F15" w:rsidRPr="000E7AA8">
        <w:rPr>
          <w:rFonts w:ascii="Calibri" w:hAnsi="Calibri" w:cs="Arial"/>
          <w:b/>
          <w:bCs/>
          <w:sz w:val="22"/>
          <w:szCs w:val="22"/>
          <w:lang w:val="es-ES"/>
        </w:rPr>
        <w:t>“</w:t>
      </w:r>
      <w:proofErr w:type="gramEnd"/>
      <w:r w:rsidR="00993E99" w:rsidRPr="000E7AA8">
        <w:rPr>
          <w:rFonts w:ascii="Calibri" w:hAnsi="Calibri" w:cs="Arial"/>
          <w:b/>
          <w:bCs/>
          <w:sz w:val="22"/>
          <w:szCs w:val="22"/>
          <w:lang w:val="es-ES"/>
        </w:rPr>
        <w:t xml:space="preserve"> </w:t>
      </w:r>
      <w:r w:rsidR="00EC6F15" w:rsidRPr="000E7AA8">
        <w:rPr>
          <w:rFonts w:ascii="Calibri" w:hAnsi="Calibri" w:cs="Arial"/>
          <w:sz w:val="22"/>
          <w:szCs w:val="22"/>
          <w:lang w:val="es-ES"/>
        </w:rPr>
        <w:t xml:space="preserve">Una </w:t>
      </w:r>
      <w:proofErr w:type="spellStart"/>
      <w:r w:rsidR="00EC6F15" w:rsidRPr="000E7AA8">
        <w:rPr>
          <w:rFonts w:ascii="Calibri" w:hAnsi="Calibri" w:cs="Arial"/>
          <w:b/>
          <w:bCs/>
          <w:sz w:val="22"/>
          <w:szCs w:val="22"/>
          <w:lang w:val="es-ES"/>
        </w:rPr>
        <w:t>consociación</w:t>
      </w:r>
      <w:proofErr w:type="spellEnd"/>
      <w:r w:rsidR="00EC6F15" w:rsidRPr="000E7AA8">
        <w:rPr>
          <w:rFonts w:ascii="Calibri" w:hAnsi="Calibri" w:cs="Arial"/>
          <w:sz w:val="22"/>
          <w:szCs w:val="22"/>
          <w:lang w:val="es-ES"/>
        </w:rPr>
        <w:t xml:space="preserve"> deberá ser </w:t>
      </w:r>
      <w:r w:rsidR="00EC6F15" w:rsidRPr="000E7AA8">
        <w:rPr>
          <w:rFonts w:ascii="Calibri" w:hAnsi="Calibri" w:cs="Arial"/>
          <w:sz w:val="22"/>
          <w:szCs w:val="22"/>
          <w:u w:val="single"/>
          <w:lang w:val="es-ES"/>
        </w:rPr>
        <w:t>"pura"</w:t>
      </w:r>
      <w:r w:rsidR="00EC6F15" w:rsidRPr="000E7AA8">
        <w:rPr>
          <w:rFonts w:ascii="Calibri" w:hAnsi="Calibri" w:cs="Arial"/>
          <w:sz w:val="22"/>
          <w:szCs w:val="22"/>
          <w:lang w:val="es-ES"/>
        </w:rPr>
        <w:t xml:space="preserve"> en un 50% y las </w:t>
      </w:r>
      <w:r w:rsidR="00EC6F15" w:rsidRPr="000E7AA8">
        <w:rPr>
          <w:rFonts w:ascii="Calibri" w:hAnsi="Calibri" w:cs="Arial"/>
          <w:sz w:val="22"/>
          <w:szCs w:val="22"/>
          <w:u w:val="single"/>
          <w:lang w:val="es-ES"/>
        </w:rPr>
        <w:t>"impurezas"</w:t>
      </w:r>
      <w:r w:rsidR="00EC6F15" w:rsidRPr="000E7AA8">
        <w:rPr>
          <w:rFonts w:ascii="Calibri" w:hAnsi="Calibri" w:cs="Arial"/>
          <w:sz w:val="22"/>
          <w:szCs w:val="22"/>
          <w:lang w:val="es-ES"/>
        </w:rPr>
        <w:t xml:space="preserve"> deben ser tan similares a la fase mencionada de manera que las diferencias no afecten el manejo de la tierra. En el campo, un área mapeada como la </w:t>
      </w:r>
      <w:proofErr w:type="spellStart"/>
      <w:r w:rsidR="00EC6F15" w:rsidRPr="000E7AA8">
        <w:rPr>
          <w:rFonts w:ascii="Calibri" w:hAnsi="Calibri" w:cs="Arial"/>
          <w:b/>
          <w:bCs/>
          <w:sz w:val="22"/>
          <w:szCs w:val="22"/>
          <w:lang w:val="es-ES"/>
        </w:rPr>
        <w:t>consociación</w:t>
      </w:r>
      <w:proofErr w:type="spellEnd"/>
      <w:r w:rsidR="00EC6F15" w:rsidRPr="000E7AA8">
        <w:rPr>
          <w:rFonts w:ascii="Calibri" w:hAnsi="Calibri" w:cs="Arial"/>
          <w:sz w:val="22"/>
          <w:szCs w:val="22"/>
          <w:lang w:val="es-ES"/>
        </w:rPr>
        <w:t xml:space="preserve"> recién mencionada en la que se realizan </w:t>
      </w:r>
      <w:r w:rsidR="00EC6F15" w:rsidRPr="000E7AA8">
        <w:rPr>
          <w:rFonts w:ascii="Calibri" w:hAnsi="Calibri" w:cs="Arial"/>
          <w:b/>
          <w:bCs/>
          <w:sz w:val="22"/>
          <w:szCs w:val="22"/>
          <w:lang w:val="es-ES"/>
        </w:rPr>
        <w:t xml:space="preserve">20 pozos </w:t>
      </w:r>
      <w:r w:rsidR="00EC6F15" w:rsidRPr="000E7AA8">
        <w:rPr>
          <w:rFonts w:ascii="Calibri" w:hAnsi="Calibri" w:cs="Arial"/>
          <w:sz w:val="22"/>
          <w:szCs w:val="22"/>
          <w:lang w:val="es-ES"/>
        </w:rPr>
        <w:t xml:space="preserve">de observación o barrenados, por lo </w:t>
      </w:r>
      <w:r w:rsidR="00EC6F15" w:rsidRPr="000E7AA8">
        <w:rPr>
          <w:rFonts w:ascii="Calibri" w:hAnsi="Calibri" w:cs="Arial"/>
          <w:b/>
          <w:bCs/>
          <w:sz w:val="22"/>
          <w:szCs w:val="22"/>
          <w:lang w:val="es-ES"/>
        </w:rPr>
        <w:t xml:space="preserve">menos 10 de las perforaciones </w:t>
      </w:r>
      <w:r w:rsidR="00EC6F15" w:rsidRPr="000E7AA8">
        <w:rPr>
          <w:rFonts w:ascii="Calibri" w:hAnsi="Calibri" w:cs="Arial"/>
          <w:sz w:val="22"/>
          <w:szCs w:val="22"/>
          <w:lang w:val="es-ES"/>
        </w:rPr>
        <w:t xml:space="preserve">deberían revelar propiedades dentro del intervalo definido para el </w:t>
      </w:r>
      <w:r w:rsidR="00EC6F15" w:rsidRPr="000E7AA8">
        <w:rPr>
          <w:rFonts w:ascii="Calibri" w:hAnsi="Calibri" w:cs="Arial"/>
          <w:b/>
          <w:bCs/>
          <w:sz w:val="22"/>
          <w:szCs w:val="22"/>
          <w:lang w:val="es-ES"/>
        </w:rPr>
        <w:t>suelo “Campo Argentino</w:t>
      </w:r>
      <w:r w:rsidR="00EC6F15" w:rsidRPr="000E7AA8">
        <w:rPr>
          <w:rFonts w:ascii="Calibri" w:hAnsi="Calibri" w:cs="Arial"/>
          <w:sz w:val="22"/>
          <w:szCs w:val="22"/>
          <w:lang w:val="es-ES"/>
        </w:rPr>
        <w:t>”.</w:t>
      </w:r>
      <w:r w:rsidR="00993E99" w:rsidRPr="000E7AA8">
        <w:rPr>
          <w:rFonts w:ascii="Calibri" w:hAnsi="Calibri" w:cs="Arial"/>
          <w:sz w:val="22"/>
          <w:szCs w:val="22"/>
          <w:lang w:val="es-ES"/>
        </w:rPr>
        <w:t xml:space="preserve"> </w:t>
      </w:r>
      <w:r w:rsidR="00EC6F15" w:rsidRPr="000E7AA8">
        <w:rPr>
          <w:rFonts w:ascii="Calibri" w:hAnsi="Calibri" w:cs="Arial"/>
          <w:sz w:val="22"/>
          <w:szCs w:val="22"/>
          <w:lang w:val="es-ES"/>
        </w:rPr>
        <w:t xml:space="preserve">Algunas de las perforaciones pueden indicar la presencia de un suelo similar, tal como el suelo </w:t>
      </w:r>
      <w:r w:rsidR="00EC6F15" w:rsidRPr="000E7AA8">
        <w:rPr>
          <w:rFonts w:ascii="Calibri" w:hAnsi="Calibri" w:cs="Arial"/>
          <w:b/>
          <w:bCs/>
          <w:sz w:val="22"/>
          <w:szCs w:val="22"/>
          <w:lang w:val="es-ES"/>
        </w:rPr>
        <w:t xml:space="preserve">“Campo Argentino” </w:t>
      </w:r>
      <w:r w:rsidR="00EC6F15" w:rsidRPr="000E7AA8">
        <w:rPr>
          <w:rFonts w:ascii="Calibri" w:hAnsi="Calibri" w:cs="Arial"/>
          <w:sz w:val="22"/>
          <w:szCs w:val="22"/>
          <w:lang w:val="es-ES"/>
        </w:rPr>
        <w:t xml:space="preserve">en el que el horizonte </w:t>
      </w:r>
      <w:proofErr w:type="spellStart"/>
      <w:r w:rsidR="00EC6F15" w:rsidRPr="000E7AA8">
        <w:rPr>
          <w:rFonts w:ascii="Calibri" w:hAnsi="Calibri" w:cs="Arial"/>
          <w:b/>
          <w:bCs/>
          <w:sz w:val="22"/>
          <w:szCs w:val="22"/>
          <w:lang w:val="es-ES"/>
        </w:rPr>
        <w:t>Bt</w:t>
      </w:r>
      <w:proofErr w:type="spellEnd"/>
      <w:r w:rsidR="00EC6F15" w:rsidRPr="000E7AA8">
        <w:rPr>
          <w:rFonts w:ascii="Calibri" w:hAnsi="Calibri" w:cs="Arial"/>
          <w:b/>
          <w:bCs/>
          <w:sz w:val="22"/>
          <w:szCs w:val="22"/>
          <w:lang w:val="es-ES"/>
        </w:rPr>
        <w:t xml:space="preserve"> es algo más espeso que para el suelo Campo Argentino, </w:t>
      </w:r>
      <w:r w:rsidR="00EC6F15" w:rsidRPr="000E7AA8">
        <w:rPr>
          <w:rFonts w:ascii="Calibri" w:hAnsi="Calibri" w:cs="Arial"/>
          <w:sz w:val="22"/>
          <w:szCs w:val="22"/>
          <w:lang w:val="es-ES"/>
        </w:rPr>
        <w:t>pero para los que las interpretaciones del uso del suelo son la</w:t>
      </w:r>
      <w:r w:rsidR="00BB2577" w:rsidRPr="000E7AA8">
        <w:rPr>
          <w:rFonts w:ascii="Calibri" w:hAnsi="Calibri" w:cs="Arial"/>
          <w:sz w:val="22"/>
          <w:szCs w:val="22"/>
          <w:lang w:val="es-ES"/>
        </w:rPr>
        <w:t>s</w:t>
      </w:r>
      <w:r w:rsidR="00EC6F15" w:rsidRPr="000E7AA8">
        <w:rPr>
          <w:rFonts w:ascii="Calibri" w:hAnsi="Calibri" w:cs="Arial"/>
          <w:sz w:val="22"/>
          <w:szCs w:val="22"/>
          <w:lang w:val="es-ES"/>
        </w:rPr>
        <w:t xml:space="preserve"> mismas.</w:t>
      </w:r>
      <w:r w:rsidR="00993E99" w:rsidRPr="000E7AA8">
        <w:rPr>
          <w:rFonts w:ascii="Calibri" w:hAnsi="Calibri" w:cs="Arial"/>
          <w:sz w:val="22"/>
          <w:szCs w:val="22"/>
          <w:lang w:val="es-ES"/>
        </w:rPr>
        <w:t xml:space="preserve"> </w:t>
      </w:r>
      <w:r w:rsidR="00EC6F15" w:rsidRPr="000E7AA8">
        <w:rPr>
          <w:rFonts w:ascii="Calibri" w:hAnsi="Calibri" w:cs="Arial"/>
          <w:b/>
          <w:bCs/>
          <w:sz w:val="22"/>
          <w:szCs w:val="22"/>
          <w:lang w:val="es-ES"/>
        </w:rPr>
        <w:t xml:space="preserve">Inclusiones de suelos </w:t>
      </w:r>
      <w:r w:rsidR="00EC6F15" w:rsidRPr="000E7AA8">
        <w:rPr>
          <w:rFonts w:ascii="Calibri" w:hAnsi="Calibri" w:cs="Arial"/>
          <w:b/>
          <w:bCs/>
          <w:i/>
          <w:iCs/>
          <w:sz w:val="22"/>
          <w:szCs w:val="22"/>
          <w:u w:val="single"/>
          <w:lang w:val="es-ES"/>
        </w:rPr>
        <w:t>contrastantes</w:t>
      </w:r>
      <w:r w:rsidR="00EC6F15" w:rsidRPr="000E7AA8">
        <w:rPr>
          <w:rFonts w:ascii="Calibri" w:hAnsi="Calibri" w:cs="Arial"/>
          <w:b/>
          <w:bCs/>
          <w:sz w:val="22"/>
          <w:szCs w:val="22"/>
          <w:lang w:val="es-ES"/>
        </w:rPr>
        <w:t xml:space="preserve"> deben ocupar menos del 15% de la </w:t>
      </w:r>
      <w:proofErr w:type="spellStart"/>
      <w:r w:rsidR="00EC6F15" w:rsidRPr="000E7AA8">
        <w:rPr>
          <w:rFonts w:ascii="Calibri" w:hAnsi="Calibri" w:cs="Arial"/>
          <w:b/>
          <w:bCs/>
          <w:sz w:val="22"/>
          <w:szCs w:val="22"/>
          <w:lang w:val="es-ES"/>
        </w:rPr>
        <w:t>consociación</w:t>
      </w:r>
      <w:proofErr w:type="spellEnd"/>
      <w:r w:rsidR="00EC6F15" w:rsidRPr="000E7AA8">
        <w:rPr>
          <w:rFonts w:ascii="Calibri" w:hAnsi="Calibri" w:cs="Arial"/>
          <w:b/>
          <w:bCs/>
          <w:sz w:val="22"/>
          <w:szCs w:val="22"/>
          <w:lang w:val="es-ES"/>
        </w:rPr>
        <w:t>.</w:t>
      </w:r>
      <w:r w:rsidR="00993E99" w:rsidRPr="000E7AA8">
        <w:rPr>
          <w:rFonts w:ascii="Calibri" w:hAnsi="Calibri" w:cs="Arial"/>
          <w:b/>
          <w:bCs/>
          <w:sz w:val="22"/>
          <w:szCs w:val="22"/>
          <w:lang w:val="es-ES"/>
        </w:rPr>
        <w:t xml:space="preserve"> </w:t>
      </w:r>
      <w:r w:rsidR="00EC6F15" w:rsidRPr="000E7AA8">
        <w:rPr>
          <w:rFonts w:ascii="Calibri" w:hAnsi="Calibri" w:cs="Arial"/>
          <w:b/>
          <w:bCs/>
          <w:sz w:val="22"/>
          <w:szCs w:val="22"/>
          <w:lang w:val="es-AR"/>
        </w:rPr>
        <w:t>Están dominadas por un solo taxón, y suelos similares a éste.</w:t>
      </w:r>
      <w:r w:rsidR="00993E99" w:rsidRPr="000E7AA8">
        <w:rPr>
          <w:rFonts w:ascii="Calibri" w:hAnsi="Calibri" w:cs="Arial"/>
          <w:b/>
          <w:bCs/>
          <w:sz w:val="22"/>
          <w:szCs w:val="22"/>
          <w:lang w:val="es-AR"/>
        </w:rPr>
        <w:t xml:space="preserve"> </w:t>
      </w:r>
      <w:r w:rsidR="00EC6F15" w:rsidRPr="000E7AA8">
        <w:rPr>
          <w:rFonts w:ascii="Calibri" w:hAnsi="Calibri" w:cs="Arial"/>
          <w:b/>
          <w:bCs/>
          <w:sz w:val="22"/>
          <w:szCs w:val="22"/>
          <w:lang w:val="es-AR"/>
        </w:rPr>
        <w:t xml:space="preserve"> Por lo menos la mitad de los </w:t>
      </w:r>
      <w:proofErr w:type="spellStart"/>
      <w:r w:rsidR="00EC6F15" w:rsidRPr="000E7AA8">
        <w:rPr>
          <w:rFonts w:ascii="Calibri" w:hAnsi="Calibri" w:cs="Arial"/>
          <w:b/>
          <w:bCs/>
          <w:sz w:val="22"/>
          <w:szCs w:val="22"/>
          <w:lang w:val="es-AR"/>
        </w:rPr>
        <w:t>pedones</w:t>
      </w:r>
      <w:proofErr w:type="spellEnd"/>
      <w:r w:rsidR="00EC6F15" w:rsidRPr="000E7AA8">
        <w:rPr>
          <w:rFonts w:ascii="Calibri" w:hAnsi="Calibri" w:cs="Arial"/>
          <w:b/>
          <w:bCs/>
          <w:sz w:val="22"/>
          <w:szCs w:val="22"/>
          <w:lang w:val="es-AR"/>
        </w:rPr>
        <w:t xml:space="preserve"> en cada delineación de una </w:t>
      </w:r>
      <w:proofErr w:type="spellStart"/>
      <w:r w:rsidR="00EC6F15" w:rsidRPr="000E7AA8">
        <w:rPr>
          <w:rFonts w:ascii="Calibri" w:hAnsi="Calibri" w:cs="Arial"/>
          <w:b/>
          <w:bCs/>
          <w:sz w:val="22"/>
          <w:szCs w:val="22"/>
          <w:lang w:val="es-AR"/>
        </w:rPr>
        <w:t>consociación</w:t>
      </w:r>
      <w:proofErr w:type="spellEnd"/>
      <w:r w:rsidR="00EC6F15" w:rsidRPr="000E7AA8">
        <w:rPr>
          <w:rFonts w:ascii="Calibri" w:hAnsi="Calibri" w:cs="Arial"/>
          <w:b/>
          <w:bCs/>
          <w:sz w:val="22"/>
          <w:szCs w:val="22"/>
          <w:lang w:val="es-AR"/>
        </w:rPr>
        <w:t xml:space="preserve"> deben ser de la misma unidad taxonómica, la cual proporciona el nombre a la unidad cartográfica. De lo que resta de la delineación, la mayoría corresponde a unidades taxonómicas tan similares al suelo dominante, que las hacen de idéntica aptitud productiva que éste.</w:t>
      </w:r>
      <w:r w:rsidR="00993E99" w:rsidRPr="000E7AA8">
        <w:rPr>
          <w:rFonts w:ascii="Calibri" w:hAnsi="Calibri" w:cs="Arial"/>
          <w:b/>
          <w:bCs/>
          <w:sz w:val="22"/>
          <w:szCs w:val="22"/>
          <w:lang w:val="es-AR"/>
        </w:rPr>
        <w:t xml:space="preserve"> </w:t>
      </w:r>
      <w:r w:rsidR="00EC6F15" w:rsidRPr="000E7AA8">
        <w:rPr>
          <w:rFonts w:ascii="Calibri" w:hAnsi="Calibri" w:cs="Arial"/>
          <w:b/>
          <w:bCs/>
          <w:sz w:val="22"/>
          <w:szCs w:val="22"/>
          <w:lang w:val="es-AR"/>
        </w:rPr>
        <w:t xml:space="preserve"> En este tipo de unidad cartográfica se admite hasta un 15% de suelos disímiles, si es que son “limitativos” y hasta un 25%, si no lo son.</w:t>
      </w:r>
    </w:p>
    <w:p w:rsidR="00EA5039" w:rsidRPr="000E7AA8" w:rsidRDefault="00EA5039" w:rsidP="00993E9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r w:rsidRPr="000E7AA8">
        <w:rPr>
          <w:rFonts w:ascii="Calibri" w:hAnsi="Calibri" w:cs="Arial"/>
          <w:i/>
          <w:sz w:val="22"/>
          <w:szCs w:val="22"/>
          <w:u w:val="single"/>
          <w:lang w:val="es-AR"/>
        </w:rPr>
        <w:t>Series</w:t>
      </w:r>
      <w:r w:rsidR="00CC0C37" w:rsidRPr="000E7AA8">
        <w:rPr>
          <w:rFonts w:ascii="Calibri" w:hAnsi="Calibri" w:cs="Arial"/>
          <w:i/>
          <w:sz w:val="22"/>
          <w:szCs w:val="22"/>
          <w:u w:val="single"/>
          <w:lang w:val="es-AR"/>
        </w:rPr>
        <w:t xml:space="preserve"> (Unidad </w:t>
      </w:r>
      <w:r w:rsidR="00237917" w:rsidRPr="000E7AA8">
        <w:rPr>
          <w:rFonts w:ascii="Calibri" w:hAnsi="Calibri" w:cs="Arial"/>
          <w:i/>
          <w:sz w:val="22"/>
          <w:szCs w:val="22"/>
          <w:u w:val="single"/>
          <w:lang w:val="es-AR"/>
        </w:rPr>
        <w:t>de mayor detalle</w:t>
      </w:r>
      <w:r w:rsidR="00CC0C37" w:rsidRPr="000E7AA8">
        <w:rPr>
          <w:rFonts w:ascii="Calibri" w:hAnsi="Calibri" w:cs="Arial"/>
          <w:i/>
          <w:sz w:val="22"/>
          <w:szCs w:val="22"/>
          <w:u w:val="single"/>
          <w:lang w:val="es-AR"/>
        </w:rPr>
        <w:t xml:space="preserve"> en </w:t>
      </w:r>
      <w:proofErr w:type="spellStart"/>
      <w:r w:rsidR="00CC0C37" w:rsidRPr="000E7AA8">
        <w:rPr>
          <w:rFonts w:ascii="Calibri" w:hAnsi="Calibri" w:cs="Arial"/>
          <w:i/>
          <w:sz w:val="22"/>
          <w:szCs w:val="22"/>
          <w:u w:val="single"/>
          <w:lang w:val="es-AR"/>
        </w:rPr>
        <w:t>Soil</w:t>
      </w:r>
      <w:proofErr w:type="spellEnd"/>
      <w:r w:rsidR="00CC0C37" w:rsidRPr="000E7AA8">
        <w:rPr>
          <w:rFonts w:ascii="Calibri" w:hAnsi="Calibri" w:cs="Arial"/>
          <w:i/>
          <w:sz w:val="22"/>
          <w:szCs w:val="22"/>
          <w:u w:val="single"/>
          <w:lang w:val="es-AR"/>
        </w:rPr>
        <w:t xml:space="preserve"> </w:t>
      </w:r>
      <w:proofErr w:type="spellStart"/>
      <w:r w:rsidR="00CC0C37" w:rsidRPr="000E7AA8">
        <w:rPr>
          <w:rFonts w:ascii="Calibri" w:hAnsi="Calibri" w:cs="Arial"/>
          <w:i/>
          <w:sz w:val="22"/>
          <w:szCs w:val="22"/>
          <w:u w:val="single"/>
          <w:lang w:val="es-AR"/>
        </w:rPr>
        <w:t>Taxonomy</w:t>
      </w:r>
      <w:proofErr w:type="spellEnd"/>
      <w:r w:rsidR="00CC0C37" w:rsidRPr="000E7AA8">
        <w:rPr>
          <w:rFonts w:ascii="Calibri" w:hAnsi="Calibri" w:cs="Arial"/>
          <w:i/>
          <w:sz w:val="22"/>
          <w:szCs w:val="22"/>
          <w:u w:val="single"/>
          <w:lang w:val="es-AR"/>
        </w:rPr>
        <w:t>)</w:t>
      </w:r>
    </w:p>
    <w:p w:rsidR="00D46E39"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Agrupa suelos que presentan la misma secuencia de horizontes, con similares propiedades </w:t>
      </w:r>
      <w:proofErr w:type="spellStart"/>
      <w:r w:rsidRPr="000E7AA8">
        <w:rPr>
          <w:rFonts w:ascii="Calibri" w:hAnsi="Calibri" w:cs="Arial"/>
          <w:sz w:val="22"/>
          <w:szCs w:val="22"/>
          <w:lang w:val="es-AR"/>
        </w:rPr>
        <w:t>fisicas</w:t>
      </w:r>
      <w:proofErr w:type="spellEnd"/>
      <w:r w:rsidRPr="000E7AA8">
        <w:rPr>
          <w:rFonts w:ascii="Calibri" w:hAnsi="Calibri" w:cs="Arial"/>
          <w:sz w:val="22"/>
          <w:szCs w:val="22"/>
          <w:lang w:val="es-AR"/>
        </w:rPr>
        <w:t>, químicas y biológicas y que se formaron a partir del mismo material original. La única salvedad que presenta esta unidad se refiere a la textura del horizonte superficial, que puede variar</w:t>
      </w:r>
      <w:r w:rsidR="00D46E39" w:rsidRPr="000E7AA8">
        <w:rPr>
          <w:rFonts w:ascii="Calibri" w:hAnsi="Calibri" w:cs="Arial"/>
          <w:sz w:val="22"/>
          <w:szCs w:val="22"/>
          <w:lang w:val="es-AR"/>
        </w:rPr>
        <w:t xml:space="preserve"> como consecuencia de las actividades antrópicas o naturales (el desmonte puede remover y mezclar los horizontes superficiales con los </w:t>
      </w:r>
      <w:proofErr w:type="spellStart"/>
      <w:r w:rsidR="00D46E39" w:rsidRPr="000E7AA8">
        <w:rPr>
          <w:rFonts w:ascii="Calibri" w:hAnsi="Calibri" w:cs="Arial"/>
          <w:sz w:val="22"/>
          <w:szCs w:val="22"/>
          <w:lang w:val="es-AR"/>
        </w:rPr>
        <w:t>subsuperficiales</w:t>
      </w:r>
      <w:proofErr w:type="spellEnd"/>
      <w:r w:rsidR="00D46E39" w:rsidRPr="000E7AA8">
        <w:rPr>
          <w:rFonts w:ascii="Calibri" w:hAnsi="Calibri" w:cs="Arial"/>
          <w:sz w:val="22"/>
          <w:szCs w:val="22"/>
          <w:lang w:val="es-AR"/>
        </w:rPr>
        <w:t>)</w:t>
      </w:r>
      <w:r w:rsidRPr="000E7AA8">
        <w:rPr>
          <w:rFonts w:ascii="Calibri" w:hAnsi="Calibri" w:cs="Arial"/>
          <w:sz w:val="22"/>
          <w:szCs w:val="22"/>
          <w:lang w:val="es-AR"/>
        </w:rPr>
        <w:t xml:space="preserve">. Se utiliza en levantamientos de suelos a nivel </w:t>
      </w:r>
      <w:proofErr w:type="spellStart"/>
      <w:r w:rsidRPr="000E7AA8">
        <w:rPr>
          <w:rFonts w:ascii="Calibri" w:hAnsi="Calibri" w:cs="Arial"/>
          <w:sz w:val="22"/>
          <w:szCs w:val="22"/>
          <w:lang w:val="es-AR"/>
        </w:rPr>
        <w:t>Semidetalle</w:t>
      </w:r>
      <w:proofErr w:type="spellEnd"/>
      <w:r w:rsidRPr="000E7AA8">
        <w:rPr>
          <w:rFonts w:ascii="Calibri" w:hAnsi="Calibri" w:cs="Arial"/>
          <w:sz w:val="22"/>
          <w:szCs w:val="22"/>
          <w:lang w:val="es-AR"/>
        </w:rPr>
        <w:t xml:space="preserve"> y Detalle.</w:t>
      </w:r>
      <w:r w:rsidR="00D46E39" w:rsidRPr="000E7AA8">
        <w:rPr>
          <w:rFonts w:ascii="Calibri" w:hAnsi="Calibri" w:cs="Arial"/>
          <w:sz w:val="22"/>
          <w:szCs w:val="22"/>
          <w:lang w:val="es-AR"/>
        </w:rPr>
        <w:t xml:space="preserve"> A esta unidad se la denomina simple o pura porque encierra una </w:t>
      </w:r>
      <w:proofErr w:type="spellStart"/>
      <w:r w:rsidR="00D46E39" w:rsidRPr="000E7AA8">
        <w:rPr>
          <w:rFonts w:ascii="Calibri" w:hAnsi="Calibri" w:cs="Arial"/>
          <w:sz w:val="22"/>
          <w:szCs w:val="22"/>
          <w:lang w:val="es-AR"/>
        </w:rPr>
        <w:t>sóla</w:t>
      </w:r>
      <w:proofErr w:type="spellEnd"/>
      <w:r w:rsidR="00D46E39" w:rsidRPr="000E7AA8">
        <w:rPr>
          <w:rFonts w:ascii="Calibri" w:hAnsi="Calibri" w:cs="Arial"/>
          <w:sz w:val="22"/>
          <w:szCs w:val="22"/>
          <w:lang w:val="es-AR"/>
        </w:rPr>
        <w:t xml:space="preserve"> unidad taxonómica. </w:t>
      </w:r>
    </w:p>
    <w:p w:rsidR="002C0812" w:rsidRPr="000E7AA8" w:rsidRDefault="00254B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r>
      <w:r w:rsidR="00D46E39" w:rsidRPr="000E7AA8">
        <w:rPr>
          <w:rFonts w:ascii="Calibri" w:hAnsi="Calibri" w:cs="Arial"/>
          <w:sz w:val="22"/>
          <w:szCs w:val="22"/>
          <w:lang w:val="es-AR"/>
        </w:rPr>
        <w:t xml:space="preserve">La </w:t>
      </w:r>
      <w:proofErr w:type="spellStart"/>
      <w:r w:rsidR="00D46E39" w:rsidRPr="000E7AA8">
        <w:rPr>
          <w:rFonts w:ascii="Calibri" w:hAnsi="Calibri" w:cs="Arial"/>
          <w:b/>
          <w:sz w:val="22"/>
          <w:szCs w:val="22"/>
          <w:lang w:val="es-AR"/>
        </w:rPr>
        <w:t>consociación</w:t>
      </w:r>
      <w:proofErr w:type="spellEnd"/>
      <w:r w:rsidR="00D46E39" w:rsidRPr="000E7AA8">
        <w:rPr>
          <w:rFonts w:ascii="Calibri" w:hAnsi="Calibri" w:cs="Arial"/>
          <w:b/>
          <w:sz w:val="22"/>
          <w:szCs w:val="22"/>
          <w:lang w:val="es-AR"/>
        </w:rPr>
        <w:t xml:space="preserve"> de suelos</w:t>
      </w:r>
      <w:r w:rsidR="00D46E39" w:rsidRPr="000E7AA8">
        <w:rPr>
          <w:rFonts w:ascii="Calibri" w:hAnsi="Calibri" w:cs="Arial"/>
          <w:sz w:val="22"/>
          <w:szCs w:val="22"/>
          <w:lang w:val="es-AR"/>
        </w:rPr>
        <w:t xml:space="preserve"> es </w:t>
      </w:r>
      <w:r w:rsidR="002032D7">
        <w:rPr>
          <w:rFonts w:ascii="Calibri" w:hAnsi="Calibri" w:cs="Arial"/>
          <w:sz w:val="22"/>
          <w:szCs w:val="22"/>
          <w:lang w:val="es-AR"/>
        </w:rPr>
        <w:t>la unidad cartográfica para mapas detallados de suelos en los que los individuos poseen variaciones que no afectan su manejo y admite hasta 2</w:t>
      </w:r>
      <w:r w:rsidR="002032D7" w:rsidRPr="000E7AA8">
        <w:rPr>
          <w:rFonts w:ascii="Calibri" w:hAnsi="Calibri" w:cs="Arial"/>
          <w:sz w:val="22"/>
          <w:szCs w:val="22"/>
          <w:lang w:val="es-AR"/>
        </w:rPr>
        <w:t xml:space="preserve">5 % de suelos </w:t>
      </w:r>
      <w:r w:rsidR="002032D7" w:rsidRPr="000E7AA8">
        <w:rPr>
          <w:rFonts w:ascii="Calibri" w:hAnsi="Calibri" w:cs="Arial"/>
          <w:b/>
          <w:bCs/>
          <w:sz w:val="22"/>
          <w:szCs w:val="22"/>
          <w:lang w:val="es-AR"/>
        </w:rPr>
        <w:t>disímiles</w:t>
      </w:r>
      <w:r w:rsidR="002032D7">
        <w:rPr>
          <w:rFonts w:ascii="Calibri" w:hAnsi="Calibri" w:cs="Arial"/>
          <w:sz w:val="22"/>
          <w:szCs w:val="22"/>
          <w:lang w:val="es-AR"/>
        </w:rPr>
        <w:t>. L</w:t>
      </w:r>
      <w:r w:rsidR="00D46E39" w:rsidRPr="000E7AA8">
        <w:rPr>
          <w:rFonts w:ascii="Calibri" w:hAnsi="Calibri" w:cs="Arial"/>
          <w:sz w:val="22"/>
          <w:szCs w:val="22"/>
          <w:lang w:val="es-AR"/>
        </w:rPr>
        <w:t xml:space="preserve">a serie </w:t>
      </w:r>
      <w:r w:rsidR="002032D7">
        <w:rPr>
          <w:rFonts w:ascii="Calibri" w:hAnsi="Calibri" w:cs="Arial"/>
          <w:sz w:val="22"/>
          <w:szCs w:val="22"/>
          <w:lang w:val="es-AR"/>
        </w:rPr>
        <w:t>en definitiva es una unidad taxonómica de suelos</w:t>
      </w:r>
      <w:r w:rsidR="00D46E39" w:rsidRPr="000E7AA8">
        <w:rPr>
          <w:rFonts w:ascii="Calibri" w:hAnsi="Calibri" w:cs="Arial"/>
          <w:sz w:val="22"/>
          <w:szCs w:val="22"/>
          <w:lang w:val="es-AR"/>
        </w:rPr>
        <w:t xml:space="preserve">. </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proofErr w:type="spellStart"/>
      <w:r w:rsidRPr="000E7AA8">
        <w:rPr>
          <w:rFonts w:ascii="Calibri" w:hAnsi="Calibri" w:cs="Arial"/>
          <w:i/>
          <w:sz w:val="22"/>
          <w:szCs w:val="22"/>
          <w:u w:val="single"/>
          <w:lang w:val="es-AR"/>
        </w:rPr>
        <w:t>Compleio</w:t>
      </w:r>
      <w:proofErr w:type="spellEnd"/>
      <w:r w:rsidR="007662D2" w:rsidRPr="000E7AA8">
        <w:rPr>
          <w:rFonts w:ascii="Calibri" w:hAnsi="Calibri" w:cs="Arial"/>
          <w:i/>
          <w:sz w:val="22"/>
          <w:szCs w:val="22"/>
          <w:u w:val="single"/>
          <w:lang w:val="es-AR"/>
        </w:rPr>
        <w:t xml:space="preserve"> </w:t>
      </w:r>
      <w:r w:rsidR="00746944" w:rsidRPr="000E7AA8">
        <w:rPr>
          <w:rFonts w:ascii="Calibri" w:hAnsi="Calibri" w:cs="Arial"/>
          <w:i/>
          <w:sz w:val="22"/>
          <w:szCs w:val="22"/>
          <w:u w:val="single"/>
          <w:lang w:val="es-AR"/>
        </w:rPr>
        <w:t>de suelos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r w:rsidRPr="000E7AA8">
        <w:rPr>
          <w:rFonts w:ascii="Calibri" w:hAnsi="Calibri" w:cs="Arial"/>
          <w:sz w:val="22"/>
          <w:szCs w:val="22"/>
          <w:lang w:val="es-AR"/>
        </w:rPr>
        <w:tab/>
        <w:t>Conformado por más de una unidad de suelos que se e</w:t>
      </w:r>
      <w:r w:rsidR="00FE5771" w:rsidRPr="000E7AA8">
        <w:rPr>
          <w:rFonts w:ascii="Calibri" w:hAnsi="Calibri" w:cs="Arial"/>
          <w:sz w:val="22"/>
          <w:szCs w:val="22"/>
          <w:lang w:val="es-AR"/>
        </w:rPr>
        <w:t xml:space="preserve">stán </w:t>
      </w:r>
      <w:r w:rsidRPr="000E7AA8">
        <w:rPr>
          <w:rFonts w:ascii="Calibri" w:hAnsi="Calibri" w:cs="Arial"/>
          <w:sz w:val="22"/>
          <w:szCs w:val="22"/>
          <w:lang w:val="es-AR"/>
        </w:rPr>
        <w:t>íntimamente mezclad</w:t>
      </w:r>
      <w:r w:rsidR="00FE5771" w:rsidRPr="000E7AA8">
        <w:rPr>
          <w:rFonts w:ascii="Calibri" w:hAnsi="Calibri" w:cs="Arial"/>
          <w:sz w:val="22"/>
          <w:szCs w:val="22"/>
          <w:lang w:val="es-AR"/>
        </w:rPr>
        <w:t>o</w:t>
      </w:r>
      <w:r w:rsidRPr="000E7AA8">
        <w:rPr>
          <w:rFonts w:ascii="Calibri" w:hAnsi="Calibri" w:cs="Arial"/>
          <w:sz w:val="22"/>
          <w:szCs w:val="22"/>
          <w:lang w:val="es-AR"/>
        </w:rPr>
        <w:t>s y no es posible separarl</w:t>
      </w:r>
      <w:r w:rsidR="00FE5771" w:rsidRPr="000E7AA8">
        <w:rPr>
          <w:rFonts w:ascii="Calibri" w:hAnsi="Calibri" w:cs="Arial"/>
          <w:sz w:val="22"/>
          <w:szCs w:val="22"/>
          <w:lang w:val="es-AR"/>
        </w:rPr>
        <w:t>o</w:t>
      </w:r>
      <w:r w:rsidRPr="000E7AA8">
        <w:rPr>
          <w:rFonts w:ascii="Calibri" w:hAnsi="Calibri" w:cs="Arial"/>
          <w:sz w:val="22"/>
          <w:szCs w:val="22"/>
          <w:lang w:val="es-AR"/>
        </w:rPr>
        <w:t>s individualmente</w:t>
      </w:r>
      <w:r w:rsidR="00FE5771" w:rsidRPr="000E7AA8">
        <w:rPr>
          <w:rFonts w:ascii="Calibri" w:hAnsi="Calibri" w:cs="Arial"/>
          <w:sz w:val="22"/>
          <w:szCs w:val="22"/>
          <w:lang w:val="es-AR"/>
        </w:rPr>
        <w:t xml:space="preserve"> debido a su intrincada distribución</w:t>
      </w:r>
      <w:r w:rsidRPr="000E7AA8">
        <w:rPr>
          <w:rFonts w:ascii="Calibri" w:hAnsi="Calibri" w:cs="Arial"/>
          <w:sz w:val="22"/>
          <w:szCs w:val="22"/>
          <w:lang w:val="es-AR"/>
        </w:rPr>
        <w:t xml:space="preserve">. </w:t>
      </w:r>
      <w:r w:rsidR="00FE5771" w:rsidRPr="000E7AA8">
        <w:rPr>
          <w:rFonts w:ascii="Calibri" w:hAnsi="Calibri" w:cs="Arial"/>
          <w:sz w:val="22"/>
          <w:szCs w:val="22"/>
          <w:lang w:val="es-AR"/>
        </w:rPr>
        <w:t>Ello hace imposible aplicar usos o tratamientos diferentes a cada uno de los suelos. S</w:t>
      </w:r>
      <w:r w:rsidRPr="000E7AA8">
        <w:rPr>
          <w:rFonts w:ascii="Calibri" w:hAnsi="Calibri" w:cs="Arial"/>
          <w:sz w:val="22"/>
          <w:szCs w:val="22"/>
          <w:lang w:val="es-AR"/>
        </w:rPr>
        <w:t>e presentan en superficies pequ</w:t>
      </w:r>
      <w:r w:rsidR="00FE5771" w:rsidRPr="000E7AA8">
        <w:rPr>
          <w:rFonts w:ascii="Calibri" w:hAnsi="Calibri" w:cs="Arial"/>
          <w:sz w:val="22"/>
          <w:szCs w:val="22"/>
          <w:lang w:val="es-AR"/>
        </w:rPr>
        <w:t>eñas y por la escala del trabaj</w:t>
      </w:r>
      <w:r w:rsidRPr="000E7AA8">
        <w:rPr>
          <w:rFonts w:ascii="Calibri" w:hAnsi="Calibri" w:cs="Arial"/>
          <w:sz w:val="22"/>
          <w:szCs w:val="22"/>
          <w:lang w:val="es-AR"/>
        </w:rPr>
        <w:t>o</w:t>
      </w:r>
      <w:r w:rsidR="00FE5771" w:rsidRPr="000E7AA8">
        <w:rPr>
          <w:rFonts w:ascii="Calibri" w:hAnsi="Calibri" w:cs="Arial"/>
          <w:sz w:val="22"/>
          <w:szCs w:val="22"/>
          <w:lang w:val="es-AR"/>
        </w:rPr>
        <w:t xml:space="preserve"> o nivel de levantamiento </w:t>
      </w:r>
      <w:r w:rsidRPr="000E7AA8">
        <w:rPr>
          <w:rFonts w:ascii="Calibri" w:hAnsi="Calibri" w:cs="Arial"/>
          <w:sz w:val="22"/>
          <w:szCs w:val="22"/>
          <w:lang w:val="es-AR"/>
        </w:rPr>
        <w:t xml:space="preserve">(detallado) no se las puede </w:t>
      </w:r>
      <w:r w:rsidR="00FE5771" w:rsidRPr="000E7AA8">
        <w:rPr>
          <w:rFonts w:ascii="Calibri" w:hAnsi="Calibri" w:cs="Arial"/>
          <w:sz w:val="22"/>
          <w:szCs w:val="22"/>
          <w:lang w:val="es-AR"/>
        </w:rPr>
        <w:t>separar en el mapa de suelos</w:t>
      </w:r>
      <w:r w:rsidRPr="000E7AA8">
        <w:rPr>
          <w:rFonts w:ascii="Calibri" w:hAnsi="Calibri" w:cs="Arial"/>
          <w:sz w:val="22"/>
          <w:szCs w:val="22"/>
          <w:lang w:val="es-AR"/>
        </w:rPr>
        <w:t>. Es muy común encontrarlos en las partes distales de los conos aluviales, asociados a suelos co</w:t>
      </w:r>
      <w:r w:rsidR="00FE5771" w:rsidRPr="000E7AA8">
        <w:rPr>
          <w:rFonts w:ascii="Calibri" w:hAnsi="Calibri" w:cs="Arial"/>
          <w:sz w:val="22"/>
          <w:szCs w:val="22"/>
          <w:lang w:val="es-AR"/>
        </w:rPr>
        <w:t xml:space="preserve">n características </w:t>
      </w:r>
      <w:proofErr w:type="spellStart"/>
      <w:r w:rsidR="00FE5771" w:rsidRPr="000E7AA8">
        <w:rPr>
          <w:rFonts w:ascii="Calibri" w:hAnsi="Calibri" w:cs="Arial"/>
          <w:sz w:val="22"/>
          <w:szCs w:val="22"/>
          <w:lang w:val="es-AR"/>
        </w:rPr>
        <w:t>hidromórficas</w:t>
      </w:r>
      <w:proofErr w:type="spellEnd"/>
      <w:r w:rsidR="00FE5771" w:rsidRPr="000E7AA8">
        <w:rPr>
          <w:rFonts w:ascii="Calibri" w:hAnsi="Calibri" w:cs="Arial"/>
          <w:sz w:val="22"/>
          <w:szCs w:val="22"/>
          <w:lang w:val="es-AR"/>
        </w:rPr>
        <w:t xml:space="preserve"> y de salinidad. Un complejo se ubica en la porción distal del cono </w:t>
      </w:r>
      <w:proofErr w:type="spellStart"/>
      <w:r w:rsidR="00FE5771" w:rsidRPr="000E7AA8">
        <w:rPr>
          <w:rFonts w:ascii="Calibri" w:hAnsi="Calibri" w:cs="Arial"/>
          <w:sz w:val="22"/>
          <w:szCs w:val="22"/>
          <w:lang w:val="es-AR"/>
        </w:rPr>
        <w:t>alluvial</w:t>
      </w:r>
      <w:proofErr w:type="spellEnd"/>
      <w:r w:rsidR="00FE5771" w:rsidRPr="000E7AA8">
        <w:rPr>
          <w:rFonts w:ascii="Calibri" w:hAnsi="Calibri" w:cs="Arial"/>
          <w:sz w:val="22"/>
          <w:szCs w:val="22"/>
          <w:lang w:val="es-AR"/>
        </w:rPr>
        <w:t xml:space="preserve"> del río </w:t>
      </w:r>
      <w:proofErr w:type="spellStart"/>
      <w:r w:rsidR="00FE5771" w:rsidRPr="000E7AA8">
        <w:rPr>
          <w:rFonts w:ascii="Calibri" w:hAnsi="Calibri" w:cs="Arial"/>
          <w:sz w:val="22"/>
          <w:szCs w:val="22"/>
          <w:lang w:val="es-AR"/>
        </w:rPr>
        <w:t>Mojotoro</w:t>
      </w:r>
      <w:proofErr w:type="spellEnd"/>
      <w:r w:rsidR="00FE5771" w:rsidRPr="000E7AA8">
        <w:rPr>
          <w:rFonts w:ascii="Calibri" w:hAnsi="Calibri" w:cs="Arial"/>
          <w:sz w:val="22"/>
          <w:szCs w:val="22"/>
          <w:lang w:val="es-AR"/>
        </w:rPr>
        <w:t xml:space="preserve"> en el departamento General </w:t>
      </w:r>
      <w:proofErr w:type="spellStart"/>
      <w:r w:rsidR="00FE5771" w:rsidRPr="000E7AA8">
        <w:rPr>
          <w:rFonts w:ascii="Calibri" w:hAnsi="Calibri" w:cs="Arial"/>
          <w:sz w:val="22"/>
          <w:szCs w:val="22"/>
          <w:lang w:val="es-AR"/>
        </w:rPr>
        <w:t>Guemes</w:t>
      </w:r>
      <w:proofErr w:type="spellEnd"/>
      <w:r w:rsidR="00FE5771" w:rsidRPr="000E7AA8">
        <w:rPr>
          <w:rFonts w:ascii="Calibri" w:hAnsi="Calibri" w:cs="Arial"/>
          <w:sz w:val="22"/>
          <w:szCs w:val="22"/>
          <w:lang w:val="es-AR"/>
        </w:rPr>
        <w:t xml:space="preserve">. Otro se ubica en la localidad de </w:t>
      </w:r>
      <w:proofErr w:type="spellStart"/>
      <w:r w:rsidR="00FE5771" w:rsidRPr="000E7AA8">
        <w:rPr>
          <w:rFonts w:ascii="Calibri" w:hAnsi="Calibri" w:cs="Arial"/>
          <w:sz w:val="22"/>
          <w:szCs w:val="22"/>
          <w:lang w:val="es-AR"/>
        </w:rPr>
        <w:t>Apolinario</w:t>
      </w:r>
      <w:proofErr w:type="spellEnd"/>
      <w:r w:rsidR="00FE5771" w:rsidRPr="000E7AA8">
        <w:rPr>
          <w:rFonts w:ascii="Calibri" w:hAnsi="Calibri" w:cs="Arial"/>
          <w:sz w:val="22"/>
          <w:szCs w:val="22"/>
          <w:lang w:val="es-AR"/>
        </w:rPr>
        <w:t xml:space="preserve"> Saravia, en el departamento Anta y otro en el valle Calchaquí. </w:t>
      </w:r>
      <w:r w:rsidR="00993E99" w:rsidRPr="000E7AA8">
        <w:rPr>
          <w:rFonts w:ascii="Calibri" w:hAnsi="Calibri" w:cs="Arial"/>
          <w:sz w:val="22"/>
          <w:szCs w:val="22"/>
          <w:lang w:val="es-ES"/>
        </w:rPr>
        <w:t xml:space="preserve">Un </w:t>
      </w:r>
      <w:r w:rsidR="00993E99" w:rsidRPr="000E7AA8">
        <w:rPr>
          <w:rFonts w:ascii="Calibri" w:hAnsi="Calibri" w:cs="Arial"/>
          <w:i/>
          <w:iCs/>
          <w:sz w:val="22"/>
          <w:szCs w:val="22"/>
          <w:u w:val="single"/>
          <w:lang w:val="es-ES"/>
        </w:rPr>
        <w:t>complejo</w:t>
      </w:r>
      <w:r w:rsidR="00993E99" w:rsidRPr="000E7AA8">
        <w:rPr>
          <w:rFonts w:ascii="Calibri" w:hAnsi="Calibri" w:cs="Arial"/>
          <w:sz w:val="22"/>
          <w:szCs w:val="22"/>
          <w:lang w:val="es-ES"/>
        </w:rPr>
        <w:t xml:space="preserve"> a menudo </w:t>
      </w:r>
      <w:r w:rsidR="00993E99" w:rsidRPr="000E7AA8">
        <w:rPr>
          <w:rFonts w:ascii="Calibri" w:hAnsi="Calibri" w:cs="Arial"/>
          <w:i/>
          <w:iCs/>
          <w:sz w:val="22"/>
          <w:szCs w:val="22"/>
          <w:u w:val="single"/>
          <w:lang w:val="es-ES"/>
        </w:rPr>
        <w:t xml:space="preserve">contiene dos o tres </w:t>
      </w:r>
      <w:proofErr w:type="spellStart"/>
      <w:r w:rsidR="00993E99" w:rsidRPr="000E7AA8">
        <w:rPr>
          <w:rFonts w:ascii="Calibri" w:hAnsi="Calibri" w:cs="Arial"/>
          <w:i/>
          <w:iCs/>
          <w:sz w:val="22"/>
          <w:szCs w:val="22"/>
          <w:u w:val="single"/>
          <w:lang w:val="es-ES"/>
        </w:rPr>
        <w:t>consociaciones</w:t>
      </w:r>
      <w:proofErr w:type="spellEnd"/>
      <w:r w:rsidR="00993E99" w:rsidRPr="000E7AA8">
        <w:rPr>
          <w:rFonts w:ascii="Calibri" w:hAnsi="Calibri" w:cs="Arial"/>
          <w:i/>
          <w:iCs/>
          <w:sz w:val="22"/>
          <w:szCs w:val="22"/>
          <w:u w:val="single"/>
          <w:lang w:val="es-ES"/>
        </w:rPr>
        <w:t xml:space="preserve"> de suelos muy diferentes. </w:t>
      </w:r>
    </w:p>
    <w:p w:rsidR="004F3D0E" w:rsidRPr="000E7AA8" w:rsidRDefault="004F3D0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r w:rsidRPr="000E7AA8">
        <w:rPr>
          <w:rFonts w:ascii="Calibri" w:hAnsi="Calibri" w:cs="Arial"/>
          <w:i/>
          <w:sz w:val="22"/>
          <w:szCs w:val="22"/>
          <w:u w:val="single"/>
          <w:lang w:val="es-AR"/>
        </w:rPr>
        <w:t>Fase</w:t>
      </w:r>
    </w:p>
    <w:p w:rsidR="00EA5039" w:rsidRPr="000E7AA8" w:rsidRDefault="005300CD" w:rsidP="005300CD">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Calibri" w:hAnsi="Calibri" w:cs="Arial"/>
          <w:sz w:val="22"/>
          <w:szCs w:val="22"/>
          <w:lang w:val="es-AR"/>
        </w:rPr>
      </w:pPr>
      <w:r w:rsidRPr="000E7AA8">
        <w:rPr>
          <w:rFonts w:ascii="Calibri" w:hAnsi="Calibri" w:cs="Arial"/>
          <w:sz w:val="22"/>
          <w:szCs w:val="22"/>
          <w:lang w:val="es-AR"/>
        </w:rPr>
        <w:tab/>
      </w:r>
      <w:r w:rsidR="002C0812" w:rsidRPr="000E7AA8">
        <w:rPr>
          <w:rFonts w:ascii="Calibri" w:hAnsi="Calibri" w:cs="Arial"/>
          <w:sz w:val="22"/>
          <w:szCs w:val="22"/>
          <w:lang w:val="es-AR"/>
        </w:rPr>
        <w:t xml:space="preserve">Es una subdivisión de la </w:t>
      </w:r>
      <w:proofErr w:type="spellStart"/>
      <w:r w:rsidR="00CC0C37" w:rsidRPr="000E7AA8">
        <w:rPr>
          <w:rFonts w:ascii="Calibri" w:hAnsi="Calibri" w:cs="Arial"/>
          <w:sz w:val="22"/>
          <w:szCs w:val="22"/>
          <w:lang w:val="es-AR"/>
        </w:rPr>
        <w:t>consociación</w:t>
      </w:r>
      <w:proofErr w:type="spellEnd"/>
      <w:r w:rsidR="002C0812" w:rsidRPr="000E7AA8">
        <w:rPr>
          <w:rFonts w:ascii="Calibri" w:hAnsi="Calibri" w:cs="Arial"/>
          <w:sz w:val="22"/>
          <w:szCs w:val="22"/>
          <w:lang w:val="es-AR"/>
        </w:rPr>
        <w:t xml:space="preserve">, basada en características o limitantes potencialmente significativas para el uso, manejo y productividad del suelo. Estas limitantes no solamente se encuentran en la parte superficial, sino que también pueden presentarse en la parte interna del perfil. Entre las limitantes más comunes que pueden mapearse como fases se mencionan las siguientes: </w:t>
      </w:r>
      <w:proofErr w:type="spellStart"/>
      <w:r w:rsidR="002C0812" w:rsidRPr="000E7AA8">
        <w:rPr>
          <w:rFonts w:ascii="Calibri" w:hAnsi="Calibri" w:cs="Arial"/>
          <w:sz w:val="22"/>
          <w:szCs w:val="22"/>
          <w:lang w:val="es-AR"/>
        </w:rPr>
        <w:t>pedregosidad</w:t>
      </w:r>
      <w:proofErr w:type="spellEnd"/>
      <w:r w:rsidR="002C0812" w:rsidRPr="000E7AA8">
        <w:rPr>
          <w:rFonts w:ascii="Calibri" w:hAnsi="Calibri" w:cs="Arial"/>
          <w:sz w:val="22"/>
          <w:szCs w:val="22"/>
          <w:lang w:val="es-AR"/>
        </w:rPr>
        <w:t>, erosión, pendiente, profundidad</w:t>
      </w:r>
      <w:r w:rsidR="004F3D0E" w:rsidRPr="000E7AA8">
        <w:rPr>
          <w:rFonts w:ascii="Calibri" w:hAnsi="Calibri" w:cs="Arial"/>
          <w:sz w:val="22"/>
          <w:szCs w:val="22"/>
          <w:lang w:val="es-AR"/>
        </w:rPr>
        <w:t xml:space="preserve"> efectiva, espesor, nivel freático y salinidad, </w:t>
      </w:r>
      <w:r w:rsidR="002C0812" w:rsidRPr="000E7AA8">
        <w:rPr>
          <w:rFonts w:ascii="Calibri" w:hAnsi="Calibri" w:cs="Arial"/>
          <w:sz w:val="22"/>
          <w:szCs w:val="22"/>
          <w:lang w:val="es-AR"/>
        </w:rPr>
        <w:t>entre otras.</w:t>
      </w:r>
      <w:r w:rsidRPr="000E7AA8">
        <w:rPr>
          <w:rFonts w:ascii="Calibri" w:hAnsi="Calibri" w:cs="Arial"/>
          <w:sz w:val="22"/>
          <w:szCs w:val="22"/>
          <w:lang w:val="es-AR"/>
        </w:rPr>
        <w:t xml:space="preserve"> </w:t>
      </w:r>
      <w:r w:rsidR="00EC6F15" w:rsidRPr="000E7AA8">
        <w:rPr>
          <w:rFonts w:ascii="Calibri" w:hAnsi="Calibri" w:cs="Arial"/>
          <w:sz w:val="22"/>
          <w:szCs w:val="22"/>
          <w:lang w:val="es-MX"/>
        </w:rPr>
        <w:t xml:space="preserve">Son unidades cartográficas que surgen de las </w:t>
      </w:r>
      <w:r w:rsidR="00EC6F15" w:rsidRPr="000E7AA8">
        <w:rPr>
          <w:rFonts w:ascii="Calibri" w:hAnsi="Calibri" w:cs="Arial"/>
          <w:b/>
          <w:bCs/>
          <w:sz w:val="22"/>
          <w:szCs w:val="22"/>
          <w:lang w:val="es-MX"/>
        </w:rPr>
        <w:t xml:space="preserve">subdivisiones de las </w:t>
      </w:r>
      <w:proofErr w:type="spellStart"/>
      <w:r w:rsidR="00EC6F15" w:rsidRPr="000E7AA8">
        <w:rPr>
          <w:rFonts w:ascii="Calibri" w:hAnsi="Calibri" w:cs="Arial"/>
          <w:b/>
          <w:bCs/>
          <w:sz w:val="22"/>
          <w:szCs w:val="22"/>
          <w:lang w:val="es-MX"/>
        </w:rPr>
        <w:t>consociaciones</w:t>
      </w:r>
      <w:proofErr w:type="spellEnd"/>
      <w:r w:rsidR="00EC6F15" w:rsidRPr="000E7AA8">
        <w:rPr>
          <w:rFonts w:ascii="Calibri" w:hAnsi="Calibri" w:cs="Arial"/>
          <w:b/>
          <w:bCs/>
          <w:sz w:val="22"/>
          <w:szCs w:val="22"/>
          <w:lang w:val="es-MX"/>
        </w:rPr>
        <w:t xml:space="preserve"> o series puras.</w:t>
      </w:r>
      <w:r w:rsidRPr="000E7AA8">
        <w:rPr>
          <w:rFonts w:ascii="Calibri" w:hAnsi="Calibri" w:cs="Arial"/>
          <w:b/>
          <w:bCs/>
          <w:sz w:val="22"/>
          <w:szCs w:val="22"/>
          <w:lang w:val="es-MX"/>
        </w:rPr>
        <w:t xml:space="preserve"> </w:t>
      </w:r>
      <w:r w:rsidR="00EC6F15" w:rsidRPr="000E7AA8">
        <w:rPr>
          <w:rFonts w:ascii="Calibri" w:hAnsi="Calibri" w:cs="Arial"/>
          <w:sz w:val="22"/>
          <w:szCs w:val="22"/>
          <w:lang w:val="es-MX"/>
        </w:rPr>
        <w:t xml:space="preserve">Se definen sobre la base de criterios prácticos para el uso y manejo de los suelos. </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F160D8" w:rsidRPr="000E7AA8" w:rsidRDefault="00F160D8" w:rsidP="00F160D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Calibri" w:hAnsi="Calibri" w:cs="Arial"/>
          <w:i/>
          <w:sz w:val="22"/>
          <w:szCs w:val="22"/>
          <w:u w:val="single"/>
          <w:lang w:val="es-AR"/>
        </w:rPr>
      </w:pPr>
      <w:r w:rsidRPr="000E7AA8">
        <w:rPr>
          <w:rFonts w:ascii="Calibri" w:hAnsi="Calibri" w:cs="Arial"/>
          <w:bCs/>
          <w:i/>
          <w:sz w:val="22"/>
          <w:szCs w:val="22"/>
          <w:u w:val="single"/>
          <w:lang w:val="es-ES"/>
        </w:rPr>
        <w:t>Grupos de suelos indiferenciados</w:t>
      </w:r>
    </w:p>
    <w:p w:rsidR="00EA5039" w:rsidRPr="000E7AA8" w:rsidRDefault="00F160D8" w:rsidP="00F160D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Calibri" w:hAnsi="Calibri" w:cs="Arial"/>
          <w:sz w:val="22"/>
          <w:szCs w:val="22"/>
          <w:lang w:val="es-AR"/>
        </w:rPr>
      </w:pPr>
      <w:r w:rsidRPr="000E7AA8">
        <w:rPr>
          <w:rFonts w:ascii="Calibri" w:hAnsi="Calibri" w:cs="Arial"/>
          <w:b/>
          <w:bCs/>
          <w:sz w:val="22"/>
          <w:szCs w:val="22"/>
          <w:lang w:val="es-ES"/>
        </w:rPr>
        <w:t xml:space="preserve"> </w:t>
      </w:r>
      <w:r w:rsidRPr="000E7AA8">
        <w:rPr>
          <w:rFonts w:ascii="Calibri" w:hAnsi="Calibri" w:cs="Arial"/>
          <w:b/>
          <w:bCs/>
          <w:sz w:val="22"/>
          <w:szCs w:val="22"/>
          <w:lang w:val="es-AR"/>
        </w:rPr>
        <w:t xml:space="preserve"> </w:t>
      </w:r>
      <w:r w:rsidRPr="000E7AA8">
        <w:rPr>
          <w:rFonts w:ascii="Calibri" w:hAnsi="Calibri" w:cs="Arial"/>
          <w:sz w:val="22"/>
          <w:szCs w:val="22"/>
          <w:lang w:val="es-ES"/>
        </w:rPr>
        <w:tab/>
      </w:r>
      <w:r w:rsidR="00EC6F15" w:rsidRPr="000E7AA8">
        <w:rPr>
          <w:rFonts w:ascii="Calibri" w:hAnsi="Calibri" w:cs="Arial"/>
          <w:sz w:val="22"/>
          <w:szCs w:val="22"/>
          <w:lang w:val="es-ES"/>
        </w:rPr>
        <w:t xml:space="preserve">Son asociaciones o complejos de suelos en las que no se justifica el esfuerzo de la determinación de su integración porcentual porque </w:t>
      </w:r>
      <w:r w:rsidR="00EC6F15" w:rsidRPr="000E7AA8">
        <w:rPr>
          <w:rFonts w:ascii="Calibri" w:hAnsi="Calibri" w:cs="Arial"/>
          <w:b/>
          <w:bCs/>
          <w:sz w:val="22"/>
          <w:szCs w:val="22"/>
          <w:lang w:val="es-ES"/>
        </w:rPr>
        <w:t>sus componentes son de muy baja capacidad productiva.</w:t>
      </w:r>
      <w:r w:rsidRPr="000E7AA8">
        <w:rPr>
          <w:rFonts w:ascii="Calibri" w:hAnsi="Calibri" w:cs="Arial"/>
          <w:b/>
          <w:bCs/>
          <w:sz w:val="22"/>
          <w:szCs w:val="22"/>
          <w:lang w:val="es-ES"/>
        </w:rPr>
        <w:t xml:space="preserve"> </w:t>
      </w:r>
      <w:r w:rsidR="00EC6F15" w:rsidRPr="000E7AA8">
        <w:rPr>
          <w:rFonts w:ascii="Calibri" w:hAnsi="Calibri" w:cs="Arial"/>
          <w:sz w:val="22"/>
          <w:szCs w:val="22"/>
          <w:lang w:val="es-ES"/>
        </w:rPr>
        <w:t xml:space="preserve">Estas unidades consisten en suelos que </w:t>
      </w:r>
      <w:r w:rsidR="00EC6F15" w:rsidRPr="000E7AA8">
        <w:rPr>
          <w:rFonts w:ascii="Calibri" w:hAnsi="Calibri" w:cs="Arial"/>
          <w:b/>
          <w:bCs/>
          <w:i/>
          <w:iCs/>
          <w:sz w:val="22"/>
          <w:szCs w:val="22"/>
          <w:u w:val="single"/>
          <w:lang w:val="es-ES"/>
        </w:rPr>
        <w:t>no</w:t>
      </w:r>
      <w:r w:rsidR="00EC6F15" w:rsidRPr="000E7AA8">
        <w:rPr>
          <w:rFonts w:ascii="Calibri" w:hAnsi="Calibri" w:cs="Arial"/>
          <w:b/>
          <w:bCs/>
          <w:sz w:val="22"/>
          <w:szCs w:val="22"/>
          <w:lang w:val="es-ES"/>
        </w:rPr>
        <w:t xml:space="preserve"> se encuentran constantemente juntos, sino que se agrupan porque sus idoneidades y el manejo son muy similares para los usos comunes de las tierras y su respuesta es semejante.</w:t>
      </w:r>
      <w:r w:rsidRPr="000E7AA8">
        <w:rPr>
          <w:rFonts w:ascii="Calibri" w:hAnsi="Calibri" w:cs="Arial"/>
          <w:b/>
          <w:bCs/>
          <w:sz w:val="22"/>
          <w:szCs w:val="22"/>
          <w:lang w:val="es-ES"/>
        </w:rPr>
        <w:t xml:space="preserve"> </w:t>
      </w:r>
      <w:r w:rsidR="00EC6F15" w:rsidRPr="000E7AA8">
        <w:rPr>
          <w:rFonts w:ascii="Calibri" w:hAnsi="Calibri" w:cs="Arial"/>
          <w:sz w:val="22"/>
          <w:szCs w:val="22"/>
          <w:lang w:val="es-ES"/>
        </w:rPr>
        <w:t xml:space="preserve">La unidad se denomina con el nombre del suelo semejante y la letra “y” seguida del nombre del suelo integrado en la unidad. Pueden ser suelos que pertenecen a una </w:t>
      </w:r>
      <w:r w:rsidR="00EC6F15" w:rsidRPr="000E7AA8">
        <w:rPr>
          <w:rFonts w:ascii="Calibri" w:hAnsi="Calibri" w:cs="Arial"/>
          <w:b/>
          <w:bCs/>
          <w:sz w:val="22"/>
          <w:szCs w:val="22"/>
          <w:lang w:val="es-ES"/>
        </w:rPr>
        <w:t xml:space="preserve">misma serie </w:t>
      </w:r>
      <w:r w:rsidR="00EC6F15" w:rsidRPr="000E7AA8">
        <w:rPr>
          <w:rFonts w:ascii="Calibri" w:hAnsi="Calibri" w:cs="Arial"/>
          <w:sz w:val="22"/>
          <w:szCs w:val="22"/>
          <w:lang w:val="es-ES"/>
        </w:rPr>
        <w:t xml:space="preserve">pero difieren por su </w:t>
      </w:r>
      <w:proofErr w:type="spellStart"/>
      <w:r w:rsidR="00EC6F15" w:rsidRPr="000E7AA8">
        <w:rPr>
          <w:rFonts w:ascii="Calibri" w:hAnsi="Calibri" w:cs="Arial"/>
          <w:b/>
          <w:bCs/>
          <w:sz w:val="22"/>
          <w:szCs w:val="22"/>
          <w:lang w:val="es-ES"/>
        </w:rPr>
        <w:t>pedregosidad</w:t>
      </w:r>
      <w:proofErr w:type="spellEnd"/>
      <w:r w:rsidR="00EC6F15" w:rsidRPr="000E7AA8">
        <w:rPr>
          <w:rFonts w:ascii="Calibri" w:hAnsi="Calibri" w:cs="Arial"/>
          <w:b/>
          <w:bCs/>
          <w:sz w:val="22"/>
          <w:szCs w:val="22"/>
          <w:lang w:val="es-ES"/>
        </w:rPr>
        <w:t xml:space="preserve"> superficial (fase diferente)</w:t>
      </w:r>
      <w:r w:rsidR="00EC6F15" w:rsidRPr="000E7AA8">
        <w:rPr>
          <w:rFonts w:ascii="Calibri" w:hAnsi="Calibri" w:cs="Arial"/>
          <w:sz w:val="22"/>
          <w:szCs w:val="22"/>
          <w:lang w:val="es-ES"/>
        </w:rPr>
        <w:t xml:space="preserve">. </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i/>
          <w:sz w:val="22"/>
          <w:szCs w:val="22"/>
          <w:u w:val="single"/>
          <w:lang w:val="es-AR"/>
        </w:rPr>
      </w:pPr>
      <w:r w:rsidRPr="000E7AA8">
        <w:rPr>
          <w:rFonts w:ascii="Calibri" w:hAnsi="Calibri" w:cs="Arial"/>
          <w:i/>
          <w:sz w:val="22"/>
          <w:szCs w:val="22"/>
          <w:u w:val="single"/>
          <w:lang w:val="es-AR"/>
        </w:rPr>
        <w:t>Tierras Misceláneas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Esta unidad se utiliza para mapear áreas que tienen poco o nada de suelo o que se trata de zonas inaccesibles para su estudio. En esta categoría se menciona</w:t>
      </w:r>
      <w:r w:rsidR="00710B72" w:rsidRPr="000E7AA8">
        <w:rPr>
          <w:rFonts w:ascii="Calibri" w:hAnsi="Calibri" w:cs="Arial"/>
          <w:sz w:val="22"/>
          <w:szCs w:val="22"/>
          <w:lang w:val="es-AR"/>
        </w:rPr>
        <w:t>n</w:t>
      </w:r>
      <w:r w:rsidRPr="000E7AA8">
        <w:rPr>
          <w:rFonts w:ascii="Calibri" w:hAnsi="Calibri" w:cs="Arial"/>
          <w:sz w:val="22"/>
          <w:szCs w:val="22"/>
          <w:lang w:val="es-AR"/>
        </w:rPr>
        <w:t xml:space="preserve"> los afloramientos rocosos, pantanos, depósitos aluviales, arenales</w:t>
      </w:r>
      <w:r w:rsidR="00710B72" w:rsidRPr="000E7AA8">
        <w:rPr>
          <w:rFonts w:ascii="Calibri" w:hAnsi="Calibri" w:cs="Arial"/>
          <w:sz w:val="22"/>
          <w:szCs w:val="22"/>
          <w:lang w:val="es-AR"/>
        </w:rPr>
        <w:t xml:space="preserve">, zonas urbanas, </w:t>
      </w:r>
      <w:r w:rsidR="00594278" w:rsidRPr="000E7AA8">
        <w:rPr>
          <w:rFonts w:ascii="Calibri" w:hAnsi="Calibri" w:cs="Arial"/>
          <w:sz w:val="22"/>
          <w:szCs w:val="22"/>
          <w:lang w:val="es-AR"/>
        </w:rPr>
        <w:t xml:space="preserve"> </w:t>
      </w:r>
      <w:r w:rsidRPr="000E7AA8">
        <w:rPr>
          <w:rFonts w:ascii="Calibri" w:hAnsi="Calibri" w:cs="Arial"/>
          <w:sz w:val="22"/>
          <w:szCs w:val="22"/>
          <w:lang w:val="es-AR"/>
        </w:rPr>
        <w:t>entre otros.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CB17D0" w:rsidRPr="000E7AA8" w:rsidRDefault="002C0812" w:rsidP="00CB17D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b/>
          <w:color w:val="FF0000"/>
          <w:sz w:val="22"/>
          <w:szCs w:val="22"/>
          <w:lang w:val="es-AR"/>
        </w:rPr>
      </w:pPr>
      <w:r w:rsidRPr="000E7AA8">
        <w:rPr>
          <w:rFonts w:ascii="Calibri" w:hAnsi="Calibri" w:cs="Arial"/>
          <w:b/>
          <w:sz w:val="22"/>
          <w:szCs w:val="22"/>
          <w:lang w:val="es-AR"/>
        </w:rPr>
        <w:t>Grado de Pureza</w:t>
      </w:r>
      <w:r w:rsidR="00CB17D0" w:rsidRPr="000E7AA8">
        <w:rPr>
          <w:rFonts w:ascii="Calibri" w:hAnsi="Calibri" w:cs="Arial"/>
          <w:b/>
          <w:sz w:val="22"/>
          <w:szCs w:val="22"/>
          <w:lang w:val="es-AR"/>
        </w:rPr>
        <w:t xml:space="preserve"> </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Una unidad cartográfica representa los suelos en forma aproximada a la realidad, es decir que cada unidad representa los suelos más frecuentes en esa zona. En la práctica se pueden observar incluidos otros suelos distintos; s</w:t>
      </w:r>
      <w:r w:rsidR="00594278" w:rsidRPr="000E7AA8">
        <w:rPr>
          <w:rFonts w:ascii="Calibri" w:hAnsi="Calibri" w:cs="Arial"/>
          <w:sz w:val="22"/>
          <w:szCs w:val="22"/>
          <w:lang w:val="es-AR"/>
        </w:rPr>
        <w:t>i</w:t>
      </w:r>
      <w:r w:rsidRPr="000E7AA8">
        <w:rPr>
          <w:rFonts w:ascii="Calibri" w:hAnsi="Calibri" w:cs="Arial"/>
          <w:sz w:val="22"/>
          <w:szCs w:val="22"/>
          <w:lang w:val="es-AR"/>
        </w:rPr>
        <w:t xml:space="preserve"> bien éstos pueden ocupar superficies de poca extensión.</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Suelos Dominantes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r>
      <w:proofErr w:type="spellStart"/>
      <w:r w:rsidRPr="000E7AA8">
        <w:rPr>
          <w:rFonts w:ascii="Calibri" w:hAnsi="Calibri" w:cs="Arial"/>
          <w:sz w:val="22"/>
          <w:szCs w:val="22"/>
          <w:lang w:val="es-AR"/>
        </w:rPr>
        <w:t>Tambien</w:t>
      </w:r>
      <w:proofErr w:type="spellEnd"/>
      <w:r w:rsidRPr="000E7AA8">
        <w:rPr>
          <w:rFonts w:ascii="Calibri" w:hAnsi="Calibri" w:cs="Arial"/>
          <w:sz w:val="22"/>
          <w:szCs w:val="22"/>
          <w:lang w:val="es-AR"/>
        </w:rPr>
        <w:t xml:space="preserve"> denominados nominales, son los que ocupan la mayor superficie de la unidad, y representan al menos el 70 % de ella y son los que dan el nombre a la unidad.</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Suelos Subordinados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Están subordinados a los suelos más frecuentes y ocupan al menos el 30 % de la superficie de la unidad. Es común encontrados en las </w:t>
      </w:r>
      <w:r w:rsidR="00365D0B" w:rsidRPr="000E7AA8">
        <w:rPr>
          <w:rFonts w:ascii="Calibri" w:hAnsi="Calibri" w:cs="Arial"/>
          <w:sz w:val="22"/>
          <w:szCs w:val="22"/>
          <w:lang w:val="es-AR"/>
        </w:rPr>
        <w:t>a</w:t>
      </w:r>
      <w:r w:rsidRPr="000E7AA8">
        <w:rPr>
          <w:rFonts w:ascii="Calibri" w:hAnsi="Calibri" w:cs="Arial"/>
          <w:sz w:val="22"/>
          <w:szCs w:val="22"/>
          <w:lang w:val="es-AR"/>
        </w:rPr>
        <w:t>sociaciones de s</w:t>
      </w:r>
      <w:r w:rsidR="00CC0C37" w:rsidRPr="000E7AA8">
        <w:rPr>
          <w:rFonts w:ascii="Calibri" w:hAnsi="Calibri" w:cs="Arial"/>
          <w:sz w:val="22"/>
          <w:szCs w:val="22"/>
          <w:lang w:val="es-AR"/>
        </w:rPr>
        <w:t>uelos</w:t>
      </w:r>
      <w:r w:rsidRPr="000E7AA8">
        <w:rPr>
          <w:rFonts w:ascii="Calibri" w:hAnsi="Calibri" w:cs="Arial"/>
          <w:sz w:val="22"/>
          <w:szCs w:val="22"/>
          <w:lang w:val="es-AR"/>
        </w:rPr>
        <w:t>.</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Suelos Incluidos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Pueden presentarse en las unidades cartográficas de asociaciones y </w:t>
      </w:r>
      <w:proofErr w:type="spellStart"/>
      <w:r w:rsidR="00CC0C37" w:rsidRPr="000E7AA8">
        <w:rPr>
          <w:rFonts w:ascii="Calibri" w:hAnsi="Calibri" w:cs="Arial"/>
          <w:sz w:val="22"/>
          <w:szCs w:val="22"/>
          <w:lang w:val="es-AR"/>
        </w:rPr>
        <w:t>consociaciones</w:t>
      </w:r>
      <w:proofErr w:type="spellEnd"/>
      <w:r w:rsidRPr="000E7AA8">
        <w:rPr>
          <w:rFonts w:ascii="Calibri" w:hAnsi="Calibri" w:cs="Arial"/>
          <w:sz w:val="22"/>
          <w:szCs w:val="22"/>
          <w:lang w:val="es-AR"/>
        </w:rPr>
        <w:t>; no deben representar más del 10 % de la unidad.</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E84251" w:rsidRPr="000E7AA8" w:rsidRDefault="00E8425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b/>
          <w:sz w:val="22"/>
          <w:szCs w:val="22"/>
          <w:lang w:val="es-AR"/>
        </w:rPr>
      </w:pPr>
      <w:r w:rsidRPr="000E7AA8">
        <w:rPr>
          <w:rFonts w:ascii="Calibri" w:hAnsi="Calibri" w:cs="Arial"/>
          <w:b/>
          <w:sz w:val="22"/>
          <w:szCs w:val="22"/>
          <w:lang w:val="es-AR"/>
        </w:rPr>
        <w:t>Mapa de Suelos</w:t>
      </w:r>
    </w:p>
    <w:p w:rsidR="00255374" w:rsidRPr="000E7AA8" w:rsidRDefault="004052C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b/>
          <w:sz w:val="22"/>
          <w:szCs w:val="22"/>
          <w:lang w:val="es-AR"/>
        </w:rPr>
      </w:pPr>
      <w:r w:rsidRPr="000E7AA8">
        <w:rPr>
          <w:rFonts w:ascii="Calibri" w:hAnsi="Calibri" w:cs="Arial"/>
          <w:sz w:val="22"/>
          <w:szCs w:val="22"/>
          <w:lang w:val="es-AR"/>
        </w:rPr>
        <w:t xml:space="preserve">    </w:t>
      </w:r>
      <w:r w:rsidR="00255374" w:rsidRPr="000E7AA8">
        <w:rPr>
          <w:rFonts w:ascii="Calibri" w:hAnsi="Calibri" w:cs="Arial"/>
          <w:sz w:val="22"/>
          <w:szCs w:val="22"/>
          <w:lang w:val="es-AR"/>
        </w:rPr>
        <w:t>Un mapa de suelos puede estar integrado por una o varias de las unidades cartográficas anteriormente mencionadas, lo que depende del nivel de levantamiento. Muestra la distribución geográfica de los suelos de una determinada región, provincia, municipio o propiedad rural. Debe ser de muy buena calidad para que pueda ser usado de forma satisfactoria por agricultores, ganaderos, ingenieros forestales, asesores, planificadores el uso del suelo, extensionistas, ambientalistas, organismos estatales, privados, entre otros.</w:t>
      </w:r>
      <w:r w:rsidR="00DF7124" w:rsidRPr="000E7AA8">
        <w:rPr>
          <w:rFonts w:ascii="Calibri" w:hAnsi="Calibri" w:cs="Arial"/>
          <w:sz w:val="22"/>
          <w:szCs w:val="22"/>
          <w:lang w:val="es-AR"/>
        </w:rPr>
        <w:t xml:space="preserve"> </w:t>
      </w:r>
      <w:r w:rsidR="00DF7124" w:rsidRPr="000E7AA8">
        <w:rPr>
          <w:rFonts w:ascii="Calibri" w:hAnsi="Calibri" w:cs="Arial"/>
          <w:b/>
          <w:sz w:val="22"/>
          <w:szCs w:val="22"/>
          <w:lang w:val="es-AR"/>
        </w:rPr>
        <w:t>L</w:t>
      </w:r>
      <w:r w:rsidR="003076DE" w:rsidRPr="000E7AA8">
        <w:rPr>
          <w:rFonts w:ascii="Calibri" w:hAnsi="Calibri" w:cs="Arial"/>
          <w:b/>
          <w:sz w:val="22"/>
          <w:szCs w:val="22"/>
          <w:lang w:val="es-AR"/>
        </w:rPr>
        <w:t xml:space="preserve">a información </w:t>
      </w:r>
      <w:r w:rsidR="00DF7124" w:rsidRPr="000E7AA8">
        <w:rPr>
          <w:rFonts w:ascii="Calibri" w:hAnsi="Calibri" w:cs="Arial"/>
          <w:b/>
          <w:sz w:val="22"/>
          <w:szCs w:val="22"/>
          <w:lang w:val="es-AR"/>
        </w:rPr>
        <w:t>que debe</w:t>
      </w:r>
      <w:r w:rsidR="003076DE" w:rsidRPr="000E7AA8">
        <w:rPr>
          <w:rFonts w:ascii="Calibri" w:hAnsi="Calibri" w:cs="Arial"/>
          <w:b/>
          <w:sz w:val="22"/>
          <w:szCs w:val="22"/>
          <w:lang w:val="es-AR"/>
        </w:rPr>
        <w:t xml:space="preserve">rá tener un mapa es </w:t>
      </w:r>
      <w:r w:rsidR="00DF7124" w:rsidRPr="000E7AA8">
        <w:rPr>
          <w:rFonts w:ascii="Calibri" w:hAnsi="Calibri" w:cs="Arial"/>
          <w:b/>
          <w:sz w:val="22"/>
          <w:szCs w:val="22"/>
          <w:lang w:val="es-AR"/>
        </w:rPr>
        <w:t>l</w:t>
      </w:r>
      <w:r w:rsidR="003076DE" w:rsidRPr="000E7AA8">
        <w:rPr>
          <w:rFonts w:ascii="Calibri" w:hAnsi="Calibri" w:cs="Arial"/>
          <w:b/>
          <w:sz w:val="22"/>
          <w:szCs w:val="22"/>
          <w:lang w:val="es-AR"/>
        </w:rPr>
        <w:t>a</w:t>
      </w:r>
      <w:r w:rsidR="00DF7124" w:rsidRPr="000E7AA8">
        <w:rPr>
          <w:rFonts w:ascii="Calibri" w:hAnsi="Calibri" w:cs="Arial"/>
          <w:b/>
          <w:sz w:val="22"/>
          <w:szCs w:val="22"/>
          <w:lang w:val="es-AR"/>
        </w:rPr>
        <w:t xml:space="preserve">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7"/>
        <w:gridCol w:w="7224"/>
      </w:tblGrid>
      <w:tr w:rsidR="004052C8" w:rsidRPr="000E7AA8" w:rsidTr="00365D0B">
        <w:tc>
          <w:tcPr>
            <w:tcW w:w="1497"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roofErr w:type="spellStart"/>
            <w:r w:rsidRPr="000E7AA8">
              <w:rPr>
                <w:rFonts w:ascii="Calibri" w:hAnsi="Calibri" w:cs="Arial"/>
                <w:sz w:val="22"/>
                <w:szCs w:val="22"/>
              </w:rPr>
              <w:t>Escala</w:t>
            </w:r>
            <w:proofErr w:type="spellEnd"/>
          </w:p>
        </w:tc>
        <w:tc>
          <w:tcPr>
            <w:tcW w:w="7224"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
        </w:tc>
      </w:tr>
      <w:tr w:rsidR="004052C8" w:rsidRPr="000E7AA8" w:rsidTr="00365D0B">
        <w:tc>
          <w:tcPr>
            <w:tcW w:w="1497"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
        </w:tc>
        <w:tc>
          <w:tcPr>
            <w:tcW w:w="7224"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roofErr w:type="spellStart"/>
            <w:r w:rsidRPr="000E7AA8">
              <w:rPr>
                <w:rFonts w:ascii="Calibri" w:hAnsi="Calibri" w:cs="Arial"/>
                <w:sz w:val="22"/>
                <w:szCs w:val="22"/>
              </w:rPr>
              <w:t>Numérica</w:t>
            </w:r>
            <w:proofErr w:type="spellEnd"/>
          </w:p>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roofErr w:type="spellStart"/>
            <w:r w:rsidRPr="000E7AA8">
              <w:rPr>
                <w:rFonts w:ascii="Calibri" w:hAnsi="Calibri" w:cs="Arial"/>
                <w:sz w:val="22"/>
                <w:szCs w:val="22"/>
              </w:rPr>
              <w:t>Grafica</w:t>
            </w:r>
            <w:proofErr w:type="spellEnd"/>
          </w:p>
        </w:tc>
      </w:tr>
      <w:tr w:rsidR="004052C8" w:rsidRPr="000E7AA8" w:rsidTr="00365D0B">
        <w:tc>
          <w:tcPr>
            <w:tcW w:w="8721" w:type="dxa"/>
            <w:gridSpan w:val="2"/>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roofErr w:type="spellStart"/>
            <w:r w:rsidRPr="000E7AA8">
              <w:rPr>
                <w:rFonts w:ascii="Calibri" w:hAnsi="Calibri" w:cs="Arial"/>
                <w:sz w:val="22"/>
                <w:szCs w:val="22"/>
              </w:rPr>
              <w:t>Leyenda</w:t>
            </w:r>
            <w:proofErr w:type="spellEnd"/>
            <w:r w:rsidRPr="000E7AA8">
              <w:rPr>
                <w:rFonts w:ascii="Calibri" w:hAnsi="Calibri" w:cs="Arial"/>
                <w:sz w:val="22"/>
                <w:szCs w:val="22"/>
              </w:rPr>
              <w:t xml:space="preserve"> de </w:t>
            </w:r>
            <w:proofErr w:type="spellStart"/>
            <w:r w:rsidRPr="000E7AA8">
              <w:rPr>
                <w:rFonts w:ascii="Calibri" w:hAnsi="Calibri" w:cs="Arial"/>
                <w:sz w:val="22"/>
                <w:szCs w:val="22"/>
              </w:rPr>
              <w:t>suelos</w:t>
            </w:r>
            <w:proofErr w:type="spellEnd"/>
          </w:p>
        </w:tc>
      </w:tr>
      <w:tr w:rsidR="004052C8" w:rsidRPr="002032D7" w:rsidTr="00365D0B">
        <w:tc>
          <w:tcPr>
            <w:tcW w:w="1497"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
        </w:tc>
        <w:tc>
          <w:tcPr>
            <w:tcW w:w="7224"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 xml:space="preserve">Unidades Cartográficas (Asociación, </w:t>
            </w:r>
            <w:proofErr w:type="spellStart"/>
            <w:r w:rsidR="00CC0C37" w:rsidRPr="000E7AA8">
              <w:rPr>
                <w:rFonts w:ascii="Calibri" w:hAnsi="Calibri" w:cs="Arial"/>
                <w:sz w:val="22"/>
                <w:szCs w:val="22"/>
                <w:lang w:val="es-AR"/>
              </w:rPr>
              <w:t>consociaciones</w:t>
            </w:r>
            <w:proofErr w:type="spellEnd"/>
            <w:r w:rsidRPr="000E7AA8">
              <w:rPr>
                <w:rFonts w:ascii="Calibri" w:hAnsi="Calibri" w:cs="Arial"/>
                <w:sz w:val="22"/>
                <w:szCs w:val="22"/>
                <w:lang w:val="es-AR"/>
              </w:rPr>
              <w:t>, entre otras)</w:t>
            </w:r>
          </w:p>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Superficie</w:t>
            </w:r>
          </w:p>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Clasificación por capacidad de uso</w:t>
            </w:r>
          </w:p>
        </w:tc>
      </w:tr>
      <w:tr w:rsidR="004052C8" w:rsidRPr="002032D7" w:rsidTr="00365D0B">
        <w:tc>
          <w:tcPr>
            <w:tcW w:w="8721" w:type="dxa"/>
            <w:gridSpan w:val="2"/>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Ubicación de calicatas y pozos de observación con GPS</w:t>
            </w:r>
          </w:p>
        </w:tc>
      </w:tr>
      <w:tr w:rsidR="004052C8" w:rsidRPr="000E7AA8" w:rsidTr="00365D0B">
        <w:tc>
          <w:tcPr>
            <w:tcW w:w="1497"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roofErr w:type="spellStart"/>
            <w:r w:rsidRPr="000E7AA8">
              <w:rPr>
                <w:rFonts w:ascii="Calibri" w:hAnsi="Calibri" w:cs="Arial"/>
                <w:sz w:val="22"/>
                <w:szCs w:val="22"/>
              </w:rPr>
              <w:t>Referencias</w:t>
            </w:r>
            <w:proofErr w:type="spellEnd"/>
          </w:p>
        </w:tc>
        <w:tc>
          <w:tcPr>
            <w:tcW w:w="7224"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
        </w:tc>
      </w:tr>
      <w:tr w:rsidR="004052C8" w:rsidRPr="000E7AA8" w:rsidTr="00365D0B">
        <w:tc>
          <w:tcPr>
            <w:tcW w:w="1497"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
        </w:tc>
        <w:tc>
          <w:tcPr>
            <w:tcW w:w="7224" w:type="dxa"/>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rPr>
            </w:pPr>
            <w:proofErr w:type="spellStart"/>
            <w:r w:rsidRPr="000E7AA8">
              <w:rPr>
                <w:rFonts w:ascii="Calibri" w:hAnsi="Calibri" w:cs="Arial"/>
                <w:sz w:val="22"/>
                <w:szCs w:val="22"/>
              </w:rPr>
              <w:t>Infraestructura</w:t>
            </w:r>
            <w:proofErr w:type="spellEnd"/>
          </w:p>
        </w:tc>
      </w:tr>
      <w:tr w:rsidR="004052C8" w:rsidRPr="002032D7" w:rsidTr="00365D0B">
        <w:tc>
          <w:tcPr>
            <w:tcW w:w="8721" w:type="dxa"/>
            <w:gridSpan w:val="2"/>
            <w:tcBorders>
              <w:top w:val="nil"/>
              <w:left w:val="nil"/>
              <w:bottom w:val="nil"/>
              <w:right w:val="nil"/>
            </w:tcBorders>
          </w:tcPr>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roofErr w:type="spellStart"/>
            <w:r w:rsidRPr="000E7AA8">
              <w:rPr>
                <w:rFonts w:ascii="Calibri" w:hAnsi="Calibri" w:cs="Arial"/>
                <w:sz w:val="22"/>
                <w:szCs w:val="22"/>
                <w:lang w:val="es-AR"/>
              </w:rPr>
              <w:t>Georeferenciación</w:t>
            </w:r>
            <w:proofErr w:type="spellEnd"/>
          </w:p>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Nombre de la finca o lugar geográfico</w:t>
            </w:r>
          </w:p>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Catastro o matrícula</w:t>
            </w:r>
          </w:p>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Provincia</w:t>
            </w:r>
          </w:p>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Departamento</w:t>
            </w:r>
          </w:p>
          <w:p w:rsidR="004052C8" w:rsidRPr="000E7AA8" w:rsidRDefault="004052C8" w:rsidP="00365D0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Año</w:t>
            </w:r>
          </w:p>
        </w:tc>
      </w:tr>
    </w:tbl>
    <w:p w:rsidR="00255374" w:rsidRPr="000E7AA8" w:rsidRDefault="0025537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b/>
          <w:sz w:val="22"/>
          <w:szCs w:val="22"/>
          <w:lang w:val="es-AR"/>
        </w:rPr>
      </w:pPr>
      <w:r w:rsidRPr="000E7AA8">
        <w:rPr>
          <w:rFonts w:ascii="Calibri" w:hAnsi="Calibri" w:cs="Arial"/>
          <w:b/>
          <w:sz w:val="22"/>
          <w:szCs w:val="22"/>
          <w:lang w:val="es-AR"/>
        </w:rPr>
        <w:t>Tipos de Levantamiento de Suelos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Los </w:t>
      </w:r>
      <w:r w:rsidR="00872C1B" w:rsidRPr="000E7AA8">
        <w:rPr>
          <w:rFonts w:ascii="Calibri" w:hAnsi="Calibri" w:cs="Arial"/>
          <w:sz w:val="22"/>
          <w:szCs w:val="22"/>
          <w:lang w:val="es-AR"/>
        </w:rPr>
        <w:t>m</w:t>
      </w:r>
      <w:r w:rsidRPr="000E7AA8">
        <w:rPr>
          <w:rFonts w:ascii="Calibri" w:hAnsi="Calibri" w:cs="Arial"/>
          <w:sz w:val="22"/>
          <w:szCs w:val="22"/>
          <w:lang w:val="es-AR"/>
        </w:rPr>
        <w:t xml:space="preserve">apas de </w:t>
      </w:r>
      <w:r w:rsidR="00872C1B" w:rsidRPr="000E7AA8">
        <w:rPr>
          <w:rFonts w:ascii="Calibri" w:hAnsi="Calibri" w:cs="Arial"/>
          <w:sz w:val="22"/>
          <w:szCs w:val="22"/>
          <w:lang w:val="es-AR"/>
        </w:rPr>
        <w:t>s</w:t>
      </w:r>
      <w:r w:rsidRPr="000E7AA8">
        <w:rPr>
          <w:rFonts w:ascii="Calibri" w:hAnsi="Calibri" w:cs="Arial"/>
          <w:sz w:val="22"/>
          <w:szCs w:val="22"/>
          <w:lang w:val="es-AR"/>
        </w:rPr>
        <w:t xml:space="preserve">uelos se elaboran a través de </w:t>
      </w:r>
      <w:r w:rsidR="00872C1B" w:rsidRPr="000E7AA8">
        <w:rPr>
          <w:rFonts w:ascii="Calibri" w:hAnsi="Calibri" w:cs="Arial"/>
          <w:sz w:val="22"/>
          <w:szCs w:val="22"/>
          <w:lang w:val="es-AR"/>
        </w:rPr>
        <w:t>l</w:t>
      </w:r>
      <w:r w:rsidRPr="000E7AA8">
        <w:rPr>
          <w:rFonts w:ascii="Calibri" w:hAnsi="Calibri" w:cs="Arial"/>
          <w:sz w:val="22"/>
          <w:szCs w:val="22"/>
          <w:lang w:val="es-AR"/>
        </w:rPr>
        <w:t>evantamiento</w:t>
      </w:r>
      <w:r w:rsidR="00872C1B" w:rsidRPr="000E7AA8">
        <w:rPr>
          <w:rFonts w:ascii="Calibri" w:hAnsi="Calibri" w:cs="Arial"/>
          <w:sz w:val="22"/>
          <w:szCs w:val="22"/>
          <w:lang w:val="es-AR"/>
        </w:rPr>
        <w:t>s</w:t>
      </w:r>
      <w:r w:rsidRPr="000E7AA8">
        <w:rPr>
          <w:rFonts w:ascii="Calibri" w:hAnsi="Calibri" w:cs="Arial"/>
          <w:sz w:val="22"/>
          <w:szCs w:val="22"/>
          <w:lang w:val="es-AR"/>
        </w:rPr>
        <w:t xml:space="preserve"> de </w:t>
      </w:r>
      <w:r w:rsidR="00872C1B" w:rsidRPr="000E7AA8">
        <w:rPr>
          <w:rFonts w:ascii="Calibri" w:hAnsi="Calibri" w:cs="Arial"/>
          <w:sz w:val="22"/>
          <w:szCs w:val="22"/>
          <w:lang w:val="es-AR"/>
        </w:rPr>
        <w:t>s</w:t>
      </w:r>
      <w:r w:rsidRPr="000E7AA8">
        <w:rPr>
          <w:rFonts w:ascii="Calibri" w:hAnsi="Calibri" w:cs="Arial"/>
          <w:sz w:val="22"/>
          <w:szCs w:val="22"/>
          <w:lang w:val="es-AR"/>
        </w:rPr>
        <w:t>uelos que se clasifican de acuerdo a los objetivos que se persigan y según sus escalas de trabajo</w:t>
      </w:r>
      <w:r w:rsidR="00872C1B" w:rsidRPr="000E7AA8">
        <w:rPr>
          <w:rFonts w:ascii="Calibri" w:hAnsi="Calibri" w:cs="Arial"/>
          <w:sz w:val="22"/>
          <w:szCs w:val="22"/>
          <w:lang w:val="es-AR"/>
        </w:rPr>
        <w:t xml:space="preserve">. También </w:t>
      </w:r>
      <w:r w:rsidRPr="000E7AA8">
        <w:rPr>
          <w:rFonts w:ascii="Calibri" w:hAnsi="Calibri" w:cs="Arial"/>
          <w:sz w:val="22"/>
          <w:szCs w:val="22"/>
          <w:lang w:val="es-AR"/>
        </w:rPr>
        <w:t xml:space="preserve">es importante tener en cuenta </w:t>
      </w:r>
      <w:r w:rsidR="00872C1B" w:rsidRPr="000E7AA8">
        <w:rPr>
          <w:rFonts w:ascii="Calibri" w:hAnsi="Calibri" w:cs="Arial"/>
          <w:sz w:val="22"/>
          <w:szCs w:val="22"/>
          <w:lang w:val="es-AR"/>
        </w:rPr>
        <w:t xml:space="preserve">el </w:t>
      </w:r>
      <w:r w:rsidRPr="000E7AA8">
        <w:rPr>
          <w:rFonts w:ascii="Calibri" w:hAnsi="Calibri" w:cs="Arial"/>
          <w:sz w:val="22"/>
          <w:szCs w:val="22"/>
          <w:lang w:val="es-AR"/>
        </w:rPr>
        <w:t>tiempo disponible, complejidad del área y los antecedentes cartográficos</w:t>
      </w:r>
      <w:r w:rsidR="004052C8" w:rsidRPr="000E7AA8">
        <w:rPr>
          <w:rFonts w:ascii="Calibri" w:hAnsi="Calibri" w:cs="Arial"/>
          <w:sz w:val="22"/>
          <w:szCs w:val="22"/>
          <w:lang w:val="es-AR"/>
        </w:rPr>
        <w:t>,</w:t>
      </w:r>
      <w:r w:rsidRPr="000E7AA8">
        <w:rPr>
          <w:rFonts w:ascii="Calibri" w:hAnsi="Calibri" w:cs="Arial"/>
          <w:sz w:val="22"/>
          <w:szCs w:val="22"/>
          <w:lang w:val="es-AR"/>
        </w:rPr>
        <w:t xml:space="preserve"> entre otros.</w:t>
      </w:r>
      <w:r w:rsidR="00872C1B" w:rsidRPr="000E7AA8">
        <w:rPr>
          <w:rFonts w:ascii="Calibri" w:hAnsi="Calibri" w:cs="Arial"/>
          <w:sz w:val="22"/>
          <w:szCs w:val="22"/>
          <w:lang w:val="es-AR"/>
        </w:rPr>
        <w:t xml:space="preserve"> </w:t>
      </w:r>
    </w:p>
    <w:p w:rsidR="00872C1B" w:rsidRPr="000E7AA8" w:rsidRDefault="00872C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 xml:space="preserve">A mayor escala de trabajo, más pequeña </w:t>
      </w:r>
      <w:proofErr w:type="spellStart"/>
      <w:r w:rsidRPr="000E7AA8">
        <w:rPr>
          <w:rFonts w:ascii="Calibri" w:hAnsi="Calibri" w:cs="Arial"/>
          <w:sz w:val="22"/>
          <w:szCs w:val="22"/>
          <w:lang w:val="es-AR"/>
        </w:rPr>
        <w:t>sera</w:t>
      </w:r>
      <w:proofErr w:type="spellEnd"/>
      <w:r w:rsidRPr="000E7AA8">
        <w:rPr>
          <w:rFonts w:ascii="Calibri" w:hAnsi="Calibri" w:cs="Arial"/>
          <w:sz w:val="22"/>
          <w:szCs w:val="22"/>
          <w:lang w:val="es-AR"/>
        </w:rPr>
        <w:t xml:space="preserve"> el </w:t>
      </w:r>
      <w:proofErr w:type="spellStart"/>
      <w:r w:rsidRPr="000E7AA8">
        <w:rPr>
          <w:rFonts w:ascii="Calibri" w:hAnsi="Calibri" w:cs="Arial"/>
          <w:sz w:val="22"/>
          <w:szCs w:val="22"/>
          <w:lang w:val="es-AR"/>
        </w:rPr>
        <w:t>area</w:t>
      </w:r>
      <w:proofErr w:type="spellEnd"/>
      <w:r w:rsidRPr="000E7AA8">
        <w:rPr>
          <w:rFonts w:ascii="Calibri" w:hAnsi="Calibri" w:cs="Arial"/>
          <w:sz w:val="22"/>
          <w:szCs w:val="22"/>
          <w:lang w:val="es-AR"/>
        </w:rPr>
        <w:t xml:space="preserve"> de </w:t>
      </w:r>
      <w:proofErr w:type="spellStart"/>
      <w:r w:rsidRPr="000E7AA8">
        <w:rPr>
          <w:rFonts w:ascii="Calibri" w:hAnsi="Calibri" w:cs="Arial"/>
          <w:sz w:val="22"/>
          <w:szCs w:val="22"/>
          <w:lang w:val="es-AR"/>
        </w:rPr>
        <w:t>studio</w:t>
      </w:r>
      <w:proofErr w:type="spellEnd"/>
      <w:r w:rsidRPr="000E7AA8">
        <w:rPr>
          <w:rFonts w:ascii="Calibri" w:hAnsi="Calibri" w:cs="Arial"/>
          <w:sz w:val="22"/>
          <w:szCs w:val="22"/>
          <w:lang w:val="es-AR"/>
        </w:rPr>
        <w:t xml:space="preserve"> y mayor </w:t>
      </w:r>
      <w:proofErr w:type="spellStart"/>
      <w:r w:rsidRPr="000E7AA8">
        <w:rPr>
          <w:rFonts w:ascii="Calibri" w:hAnsi="Calibri" w:cs="Arial"/>
          <w:sz w:val="22"/>
          <w:szCs w:val="22"/>
          <w:lang w:val="es-AR"/>
        </w:rPr>
        <w:t>sera</w:t>
      </w:r>
      <w:proofErr w:type="spellEnd"/>
      <w:r w:rsidRPr="000E7AA8">
        <w:rPr>
          <w:rFonts w:ascii="Calibri" w:hAnsi="Calibri" w:cs="Arial"/>
          <w:sz w:val="22"/>
          <w:szCs w:val="22"/>
          <w:lang w:val="es-AR"/>
        </w:rPr>
        <w:t xml:space="preserve"> la información que se extraerá de un levantamiento. </w:t>
      </w:r>
    </w:p>
    <w:p w:rsidR="004052C8" w:rsidRPr="000E7AA8" w:rsidRDefault="004052C8" w:rsidP="004052C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 xml:space="preserve">La información de un levantamiento de suelos </w:t>
      </w:r>
      <w:r w:rsidR="003C32EC" w:rsidRPr="000E7AA8">
        <w:rPr>
          <w:rFonts w:ascii="Calibri" w:hAnsi="Calibri" w:cs="Arial"/>
          <w:sz w:val="22"/>
          <w:szCs w:val="22"/>
          <w:lang w:val="es-AR"/>
        </w:rPr>
        <w:t xml:space="preserve">le permite por ejemplo a un </w:t>
      </w:r>
      <w:proofErr w:type="spellStart"/>
      <w:r w:rsidR="003C32EC" w:rsidRPr="000E7AA8">
        <w:rPr>
          <w:rFonts w:ascii="Calibri" w:hAnsi="Calibri" w:cs="Arial"/>
          <w:sz w:val="22"/>
          <w:szCs w:val="22"/>
          <w:lang w:val="es-AR"/>
        </w:rPr>
        <w:t>agrónomo</w:t>
      </w:r>
      <w:r w:rsidRPr="000E7AA8">
        <w:rPr>
          <w:rFonts w:ascii="Calibri" w:hAnsi="Calibri" w:cs="Arial"/>
          <w:sz w:val="22"/>
          <w:szCs w:val="22"/>
          <w:lang w:val="es-AR"/>
        </w:rPr>
        <w:t>nos</w:t>
      </w:r>
      <w:proofErr w:type="spellEnd"/>
      <w:r w:rsidRPr="000E7AA8">
        <w:rPr>
          <w:rFonts w:ascii="Calibri" w:hAnsi="Calibri" w:cs="Arial"/>
          <w:sz w:val="22"/>
          <w:szCs w:val="22"/>
          <w:lang w:val="es-AR"/>
        </w:rPr>
        <w:t xml:space="preserve"> determinar qué cultivo se desarrollaría exitosamente. También puede ser usado para determinar la adaptabilidad de tierras vírgenes para la colonización, o para sistemas de riego y drenaje. Otro uso es la posible determinación de los peligros de erosión o de las medidas para la rehabilitación de tierras erosi</w:t>
      </w:r>
      <w:r w:rsidR="00872C1B" w:rsidRPr="000E7AA8">
        <w:rPr>
          <w:rFonts w:ascii="Calibri" w:hAnsi="Calibri" w:cs="Arial"/>
          <w:sz w:val="22"/>
          <w:szCs w:val="22"/>
          <w:lang w:val="es-AR"/>
        </w:rPr>
        <w:t>onadas</w:t>
      </w:r>
      <w:r w:rsidRPr="000E7AA8">
        <w:rPr>
          <w:rFonts w:ascii="Calibri" w:hAnsi="Calibri" w:cs="Arial"/>
          <w:sz w:val="22"/>
          <w:szCs w:val="22"/>
          <w:lang w:val="es-AR"/>
        </w:rPr>
        <w:t>.</w:t>
      </w:r>
    </w:p>
    <w:p w:rsidR="004052C8" w:rsidRPr="000E7AA8" w:rsidRDefault="004052C8" w:rsidP="004052C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 xml:space="preserve">Los datos de los suelos hacen posible no sólo una selección adecuada de cultivos a implantar, adaptación de prácticas de manejo a los requerimientos del suelo y otras aplicaciones agrícolas, sino que también contribuyen a una mejor planificación del desarrollo </w:t>
      </w:r>
      <w:proofErr w:type="spellStart"/>
      <w:r w:rsidRPr="000E7AA8">
        <w:rPr>
          <w:rFonts w:ascii="Calibri" w:hAnsi="Calibri" w:cs="Arial"/>
          <w:sz w:val="22"/>
          <w:szCs w:val="22"/>
          <w:lang w:val="es-AR"/>
        </w:rPr>
        <w:t>economico</w:t>
      </w:r>
      <w:proofErr w:type="spellEnd"/>
      <w:r w:rsidRPr="000E7AA8">
        <w:rPr>
          <w:rFonts w:ascii="Calibri" w:hAnsi="Calibri" w:cs="Arial"/>
          <w:sz w:val="22"/>
          <w:szCs w:val="22"/>
          <w:lang w:val="es-AR"/>
        </w:rPr>
        <w:t xml:space="preserve"> del </w:t>
      </w:r>
      <w:r w:rsidR="00872C1B" w:rsidRPr="000E7AA8">
        <w:rPr>
          <w:rFonts w:ascii="Calibri" w:hAnsi="Calibri" w:cs="Arial"/>
          <w:sz w:val="22"/>
          <w:szCs w:val="22"/>
          <w:lang w:val="es-AR"/>
        </w:rPr>
        <w:t>sitio</w:t>
      </w:r>
      <w:r w:rsidRPr="000E7AA8">
        <w:rPr>
          <w:rFonts w:ascii="Calibri" w:hAnsi="Calibri" w:cs="Arial"/>
          <w:sz w:val="22"/>
          <w:szCs w:val="22"/>
          <w:lang w:val="es-AR"/>
        </w:rPr>
        <w:t>. Par</w:t>
      </w:r>
      <w:r w:rsidR="00872C1B" w:rsidRPr="000E7AA8">
        <w:rPr>
          <w:rFonts w:ascii="Calibri" w:hAnsi="Calibri" w:cs="Arial"/>
          <w:sz w:val="22"/>
          <w:szCs w:val="22"/>
          <w:lang w:val="es-AR"/>
        </w:rPr>
        <w:t>a</w:t>
      </w:r>
      <w:r w:rsidRPr="000E7AA8">
        <w:rPr>
          <w:rFonts w:ascii="Calibri" w:hAnsi="Calibri" w:cs="Arial"/>
          <w:sz w:val="22"/>
          <w:szCs w:val="22"/>
          <w:lang w:val="es-AR"/>
        </w:rPr>
        <w:t xml:space="preserve"> ello se seleccionan las áreas de suelos que tiene</w:t>
      </w:r>
      <w:r w:rsidR="002822E9" w:rsidRPr="000E7AA8">
        <w:rPr>
          <w:rFonts w:ascii="Calibri" w:hAnsi="Calibri" w:cs="Arial"/>
          <w:sz w:val="22"/>
          <w:szCs w:val="22"/>
          <w:lang w:val="es-AR"/>
        </w:rPr>
        <w:t>n</w:t>
      </w:r>
      <w:r w:rsidRPr="000E7AA8">
        <w:rPr>
          <w:rFonts w:ascii="Calibri" w:hAnsi="Calibri" w:cs="Arial"/>
          <w:sz w:val="22"/>
          <w:szCs w:val="22"/>
          <w:lang w:val="es-AR"/>
        </w:rPr>
        <w:t xml:space="preserve"> potencial de desarrollo que justifiquen las inversiones que se hagan para alcanzar tales rendimientos. Además hay que indicar cuáles son los factores limitantes </w:t>
      </w:r>
      <w:r w:rsidR="00872C1B" w:rsidRPr="000E7AA8">
        <w:rPr>
          <w:rFonts w:ascii="Calibri" w:hAnsi="Calibri" w:cs="Arial"/>
          <w:sz w:val="22"/>
          <w:szCs w:val="22"/>
          <w:lang w:val="es-AR"/>
        </w:rPr>
        <w:t>para</w:t>
      </w:r>
      <w:r w:rsidRPr="000E7AA8">
        <w:rPr>
          <w:rFonts w:ascii="Calibri" w:hAnsi="Calibri" w:cs="Arial"/>
          <w:sz w:val="22"/>
          <w:szCs w:val="22"/>
          <w:lang w:val="es-AR"/>
        </w:rPr>
        <w:t xml:space="preserve"> e</w:t>
      </w:r>
      <w:r w:rsidR="00872C1B" w:rsidRPr="000E7AA8">
        <w:rPr>
          <w:rFonts w:ascii="Calibri" w:hAnsi="Calibri" w:cs="Arial"/>
          <w:sz w:val="22"/>
          <w:szCs w:val="22"/>
          <w:lang w:val="es-AR"/>
        </w:rPr>
        <w:t xml:space="preserve">l </w:t>
      </w:r>
      <w:r w:rsidRPr="000E7AA8">
        <w:rPr>
          <w:rFonts w:ascii="Calibri" w:hAnsi="Calibri" w:cs="Arial"/>
          <w:sz w:val="22"/>
          <w:szCs w:val="22"/>
          <w:lang w:val="es-AR"/>
        </w:rPr>
        <w:t>desarrollo y los medios por los cuales estos factores pueden ser aminorados.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b/>
          <w:sz w:val="22"/>
          <w:szCs w:val="22"/>
          <w:lang w:val="es-AR"/>
        </w:rPr>
      </w:pPr>
      <w:r w:rsidRPr="000E7AA8">
        <w:rPr>
          <w:rFonts w:ascii="Calibri" w:hAnsi="Calibri" w:cs="Arial"/>
          <w:b/>
          <w:sz w:val="22"/>
          <w:szCs w:val="22"/>
          <w:lang w:val="es-AR"/>
        </w:rPr>
        <w:t>Levantamientos Exploratorios o Esquemáticos</w:t>
      </w:r>
      <w:r w:rsidR="00365D0B" w:rsidRPr="000E7AA8">
        <w:rPr>
          <w:rFonts w:ascii="Calibri" w:hAnsi="Calibri" w:cs="Arial"/>
          <w:b/>
          <w:sz w:val="22"/>
          <w:szCs w:val="22"/>
          <w:lang w:val="es-AR"/>
        </w:rPr>
        <w:t xml:space="preserve"> </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proofErr w:type="spellStart"/>
      <w:r w:rsidRPr="000E7AA8">
        <w:rPr>
          <w:rFonts w:ascii="Calibri" w:hAnsi="Calibri" w:cs="Arial"/>
          <w:sz w:val="22"/>
          <w:szCs w:val="22"/>
          <w:u w:val="single"/>
          <w:lang w:val="es-AR"/>
        </w:rPr>
        <w:t>Obietivos</w:t>
      </w:r>
      <w:proofErr w:type="spellEnd"/>
      <w:r w:rsidRPr="000E7AA8">
        <w:rPr>
          <w:rFonts w:ascii="Calibri" w:hAnsi="Calibri" w:cs="Arial"/>
          <w:sz w:val="22"/>
          <w:szCs w:val="22"/>
          <w:u w:val="single"/>
          <w:lang w:val="es-AR"/>
        </w:rPr>
        <w:t xml:space="preserve"> </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El objetivo de éstos levantamientos es el de obtener mapas de suelos que contengan información preliminar que puedan servir para estudios posteriores de mayor detalle</w:t>
      </w:r>
      <w:r w:rsidR="00C44A71" w:rsidRPr="000E7AA8">
        <w:rPr>
          <w:rFonts w:ascii="Calibri" w:hAnsi="Calibri" w:cs="Arial"/>
          <w:sz w:val="22"/>
          <w:szCs w:val="22"/>
          <w:lang w:val="es-AR"/>
        </w:rPr>
        <w:t xml:space="preserve">. Son usados para confeccionar atlas de suelos a nivel nacional e incluso mundial. Por </w:t>
      </w:r>
      <w:proofErr w:type="spellStart"/>
      <w:r w:rsidR="00C44A71" w:rsidRPr="000E7AA8">
        <w:rPr>
          <w:rFonts w:ascii="Calibri" w:hAnsi="Calibri" w:cs="Arial"/>
          <w:sz w:val="22"/>
          <w:szCs w:val="22"/>
          <w:lang w:val="es-AR"/>
        </w:rPr>
        <w:t>ejemolo</w:t>
      </w:r>
      <w:proofErr w:type="spellEnd"/>
      <w:r w:rsidR="00C44A71" w:rsidRPr="000E7AA8">
        <w:rPr>
          <w:rFonts w:ascii="Calibri" w:hAnsi="Calibri" w:cs="Arial"/>
          <w:sz w:val="22"/>
          <w:szCs w:val="22"/>
          <w:lang w:val="es-AR"/>
        </w:rPr>
        <w:t xml:space="preserve"> el atlas de suelo de la república Argentina y el </w:t>
      </w:r>
      <w:proofErr w:type="spellStart"/>
      <w:r w:rsidR="00C44A71" w:rsidRPr="000E7AA8">
        <w:rPr>
          <w:rFonts w:ascii="Calibri" w:hAnsi="Calibri" w:cs="Arial"/>
          <w:sz w:val="22"/>
          <w:szCs w:val="22"/>
          <w:lang w:val="es-AR"/>
        </w:rPr>
        <w:t>mapade</w:t>
      </w:r>
      <w:proofErr w:type="spellEnd"/>
      <w:r w:rsidR="00C44A71" w:rsidRPr="000E7AA8">
        <w:rPr>
          <w:rFonts w:ascii="Calibri" w:hAnsi="Calibri" w:cs="Arial"/>
          <w:sz w:val="22"/>
          <w:szCs w:val="22"/>
          <w:lang w:val="es-AR"/>
        </w:rPr>
        <w:t xml:space="preserve"> suelos mundial. Las </w:t>
      </w:r>
      <w:proofErr w:type="spellStart"/>
      <w:r w:rsidR="00C44A71" w:rsidRPr="000E7AA8">
        <w:rPr>
          <w:rFonts w:ascii="Calibri" w:hAnsi="Calibri" w:cs="Arial"/>
          <w:sz w:val="22"/>
          <w:szCs w:val="22"/>
          <w:lang w:val="es-AR"/>
        </w:rPr>
        <w:t>areas</w:t>
      </w:r>
      <w:proofErr w:type="spellEnd"/>
      <w:r w:rsidR="00C44A71" w:rsidRPr="000E7AA8">
        <w:rPr>
          <w:rFonts w:ascii="Calibri" w:hAnsi="Calibri" w:cs="Arial"/>
          <w:sz w:val="22"/>
          <w:szCs w:val="22"/>
          <w:lang w:val="es-AR"/>
        </w:rPr>
        <w:t xml:space="preserve"> r</w:t>
      </w:r>
      <w:r w:rsidRPr="000E7AA8">
        <w:rPr>
          <w:rFonts w:ascii="Calibri" w:hAnsi="Calibri" w:cs="Arial"/>
          <w:sz w:val="22"/>
          <w:szCs w:val="22"/>
          <w:lang w:val="es-AR"/>
        </w:rPr>
        <w:t>epresentan países, provincias, regio</w:t>
      </w:r>
      <w:r w:rsidR="00C44A71" w:rsidRPr="000E7AA8">
        <w:rPr>
          <w:rFonts w:ascii="Calibri" w:hAnsi="Calibri" w:cs="Arial"/>
          <w:sz w:val="22"/>
          <w:szCs w:val="22"/>
          <w:lang w:val="es-AR"/>
        </w:rPr>
        <w:t xml:space="preserve">nes muy extensas o ecosistemas </w:t>
      </w:r>
      <w:r w:rsidRPr="000E7AA8">
        <w:rPr>
          <w:rFonts w:ascii="Calibri" w:hAnsi="Calibri" w:cs="Arial"/>
          <w:sz w:val="22"/>
          <w:szCs w:val="22"/>
          <w:lang w:val="es-AR"/>
        </w:rPr>
        <w:t xml:space="preserve">amplios. En este tipo de levantamientos es muy importante tener en cuenta la acción de los factores formadores de los suelos, por que en muchas oportunidades debido a la inaccesibilidad del relieve, habrá que inferir el tipo de suelos. Los mapas resultantes de </w:t>
      </w:r>
      <w:r w:rsidRPr="000E7AA8">
        <w:rPr>
          <w:rFonts w:ascii="Calibri" w:hAnsi="Calibri" w:cs="Arial"/>
          <w:sz w:val="22"/>
          <w:szCs w:val="22"/>
          <w:lang w:val="es-AR"/>
        </w:rPr>
        <w:lastRenderedPageBreak/>
        <w:t>est</w:t>
      </w:r>
      <w:r w:rsidR="00C44A71" w:rsidRPr="000E7AA8">
        <w:rPr>
          <w:rFonts w:ascii="Calibri" w:hAnsi="Calibri" w:cs="Arial"/>
          <w:sz w:val="22"/>
          <w:szCs w:val="22"/>
          <w:lang w:val="es-AR"/>
        </w:rPr>
        <w:t xml:space="preserve">e nivel de </w:t>
      </w:r>
      <w:r w:rsidRPr="000E7AA8">
        <w:rPr>
          <w:rFonts w:ascii="Calibri" w:hAnsi="Calibri" w:cs="Arial"/>
          <w:sz w:val="22"/>
          <w:szCs w:val="22"/>
          <w:lang w:val="es-AR"/>
        </w:rPr>
        <w:t>levantamiento aportan una visión generalizada del territorio y dan las bases para estudios de orden científico y económico.</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Escala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Las escalas que se utilizan en este tipo de levantamientos, va</w:t>
      </w:r>
      <w:r w:rsidR="00C44A71" w:rsidRPr="000E7AA8">
        <w:rPr>
          <w:rFonts w:ascii="Calibri" w:hAnsi="Calibri" w:cs="Arial"/>
          <w:sz w:val="22"/>
          <w:szCs w:val="22"/>
          <w:lang w:val="es-AR"/>
        </w:rPr>
        <w:t>rían desde 1: 1.000.000 hasta 1</w:t>
      </w:r>
      <w:r w:rsidRPr="000E7AA8">
        <w:rPr>
          <w:rFonts w:ascii="Calibri" w:hAnsi="Calibri" w:cs="Arial"/>
          <w:sz w:val="22"/>
          <w:szCs w:val="22"/>
          <w:lang w:val="es-AR"/>
        </w:rPr>
        <w:t>:5.000.000.</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Imágenes Satelitales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Debido a la escala del trabajo no es posible utilizar las </w:t>
      </w:r>
      <w:proofErr w:type="spellStart"/>
      <w:r w:rsidRPr="000E7AA8">
        <w:rPr>
          <w:rFonts w:ascii="Calibri" w:hAnsi="Calibri" w:cs="Arial"/>
          <w:sz w:val="22"/>
          <w:szCs w:val="22"/>
          <w:lang w:val="es-AR"/>
        </w:rPr>
        <w:t>fotografias</w:t>
      </w:r>
      <w:proofErr w:type="spellEnd"/>
      <w:r w:rsidRPr="000E7AA8">
        <w:rPr>
          <w:rFonts w:ascii="Calibri" w:hAnsi="Calibri" w:cs="Arial"/>
          <w:sz w:val="22"/>
          <w:szCs w:val="22"/>
          <w:lang w:val="es-AR"/>
        </w:rPr>
        <w:t xml:space="preserve"> aéreas. El material cartográfico de apoyo utilizado son las imágenes satelitales, las más recomendables son las falso color de escalas que varían desde 1:500.000 a 1: 100.000.</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Número de observaciones por hectárea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Estos tipos de mapas se realizan con una baja densidad de observaciones de campo, para las cuales no se establecen límites mínimos y se recurre a información que resulta de inferir la actuación de los factores formadores del suelo, teniendo en cuenta el clima, vegetación, relieve y roca madre que actúan a través del tiempo. Algunos autores estiman que el N° de observaciones por hectárea podría ser de 1 Ob./20.000 has.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Unidades Fisiográficas o Geomorfológicas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Se utiliza las unidades </w:t>
      </w:r>
      <w:proofErr w:type="spellStart"/>
      <w:r w:rsidRPr="000E7AA8">
        <w:rPr>
          <w:rFonts w:ascii="Calibri" w:hAnsi="Calibri" w:cs="Arial"/>
          <w:sz w:val="22"/>
          <w:szCs w:val="22"/>
          <w:lang w:val="es-AR"/>
        </w:rPr>
        <w:t>morfoestructurales</w:t>
      </w:r>
      <w:proofErr w:type="spellEnd"/>
      <w:r w:rsidRPr="000E7AA8">
        <w:rPr>
          <w:rFonts w:ascii="Calibri" w:hAnsi="Calibri" w:cs="Arial"/>
          <w:sz w:val="22"/>
          <w:szCs w:val="22"/>
          <w:lang w:val="es-AR"/>
        </w:rPr>
        <w:t xml:space="preserve"> (</w:t>
      </w:r>
      <w:r w:rsidR="007701C5" w:rsidRPr="000E7AA8">
        <w:rPr>
          <w:rFonts w:ascii="Calibri" w:hAnsi="Calibri" w:cs="Arial"/>
          <w:sz w:val="22"/>
          <w:szCs w:val="22"/>
          <w:lang w:val="es-AR"/>
        </w:rPr>
        <w:t>P</w:t>
      </w:r>
      <w:r w:rsidRPr="000E7AA8">
        <w:rPr>
          <w:rFonts w:ascii="Calibri" w:hAnsi="Calibri" w:cs="Arial"/>
          <w:sz w:val="22"/>
          <w:szCs w:val="22"/>
          <w:lang w:val="es-AR"/>
        </w:rPr>
        <w:t xml:space="preserve">una, </w:t>
      </w:r>
      <w:r w:rsidR="007701C5" w:rsidRPr="000E7AA8">
        <w:rPr>
          <w:rFonts w:ascii="Calibri" w:hAnsi="Calibri" w:cs="Arial"/>
          <w:sz w:val="22"/>
          <w:szCs w:val="22"/>
          <w:lang w:val="es-AR"/>
        </w:rPr>
        <w:t>C</w:t>
      </w:r>
      <w:r w:rsidRPr="000E7AA8">
        <w:rPr>
          <w:rFonts w:ascii="Calibri" w:hAnsi="Calibri" w:cs="Arial"/>
          <w:sz w:val="22"/>
          <w:szCs w:val="22"/>
          <w:lang w:val="es-AR"/>
        </w:rPr>
        <w:t xml:space="preserve">ordillera </w:t>
      </w:r>
      <w:r w:rsidR="007701C5" w:rsidRPr="000E7AA8">
        <w:rPr>
          <w:rFonts w:ascii="Calibri" w:hAnsi="Calibri" w:cs="Arial"/>
          <w:sz w:val="22"/>
          <w:szCs w:val="22"/>
          <w:lang w:val="es-AR"/>
        </w:rPr>
        <w:t xml:space="preserve">Oriental, Sierras </w:t>
      </w:r>
      <w:proofErr w:type="spellStart"/>
      <w:r w:rsidR="007701C5" w:rsidRPr="000E7AA8">
        <w:rPr>
          <w:rFonts w:ascii="Calibri" w:hAnsi="Calibri" w:cs="Arial"/>
          <w:sz w:val="22"/>
          <w:szCs w:val="22"/>
          <w:lang w:val="es-AR"/>
        </w:rPr>
        <w:t>Subandinas</w:t>
      </w:r>
      <w:proofErr w:type="spellEnd"/>
      <w:r w:rsidR="007701C5" w:rsidRPr="000E7AA8">
        <w:rPr>
          <w:rFonts w:ascii="Calibri" w:hAnsi="Calibri" w:cs="Arial"/>
          <w:sz w:val="22"/>
          <w:szCs w:val="22"/>
          <w:lang w:val="es-AR"/>
        </w:rPr>
        <w:t>, C</w:t>
      </w:r>
      <w:r w:rsidRPr="000E7AA8">
        <w:rPr>
          <w:rFonts w:ascii="Calibri" w:hAnsi="Calibri" w:cs="Arial"/>
          <w:sz w:val="22"/>
          <w:szCs w:val="22"/>
          <w:lang w:val="es-AR"/>
        </w:rPr>
        <w:t xml:space="preserve">haco </w:t>
      </w:r>
      <w:proofErr w:type="spellStart"/>
      <w:r w:rsidRPr="000E7AA8">
        <w:rPr>
          <w:rFonts w:ascii="Calibri" w:hAnsi="Calibri" w:cs="Arial"/>
          <w:sz w:val="22"/>
          <w:szCs w:val="22"/>
          <w:lang w:val="es-AR"/>
        </w:rPr>
        <w:t>aluvional</w:t>
      </w:r>
      <w:proofErr w:type="spellEnd"/>
      <w:r w:rsidRPr="000E7AA8">
        <w:rPr>
          <w:rFonts w:ascii="Calibri" w:hAnsi="Calibri" w:cs="Arial"/>
          <w:sz w:val="22"/>
          <w:szCs w:val="22"/>
          <w:lang w:val="es-AR"/>
        </w:rPr>
        <w:t>, e</w:t>
      </w:r>
      <w:r w:rsidR="007701C5" w:rsidRPr="000E7AA8">
        <w:rPr>
          <w:rFonts w:ascii="Calibri" w:hAnsi="Calibri" w:cs="Arial"/>
          <w:sz w:val="22"/>
          <w:szCs w:val="22"/>
          <w:lang w:val="es-AR"/>
        </w:rPr>
        <w:t>ntre otros</w:t>
      </w:r>
      <w:r w:rsidRPr="000E7AA8">
        <w:rPr>
          <w:rFonts w:ascii="Calibri" w:hAnsi="Calibri" w:cs="Arial"/>
          <w:sz w:val="22"/>
          <w:szCs w:val="22"/>
          <w:lang w:val="es-AR"/>
        </w:rPr>
        <w:t xml:space="preserve">); áreas montañosas, áreas </w:t>
      </w:r>
      <w:proofErr w:type="spellStart"/>
      <w:r w:rsidRPr="000E7AA8">
        <w:rPr>
          <w:rFonts w:ascii="Calibri" w:hAnsi="Calibri" w:cs="Arial"/>
          <w:sz w:val="22"/>
          <w:szCs w:val="22"/>
          <w:lang w:val="es-AR"/>
        </w:rPr>
        <w:t>submontañosas</w:t>
      </w:r>
      <w:proofErr w:type="spellEnd"/>
      <w:r w:rsidRPr="000E7AA8">
        <w:rPr>
          <w:rFonts w:ascii="Calibri" w:hAnsi="Calibri" w:cs="Arial"/>
          <w:sz w:val="22"/>
          <w:szCs w:val="22"/>
          <w:lang w:val="es-AR"/>
        </w:rPr>
        <w:t xml:space="preserve">, áreas planas, o bien unidades </w:t>
      </w:r>
      <w:proofErr w:type="spellStart"/>
      <w:r w:rsidRPr="000E7AA8">
        <w:rPr>
          <w:rFonts w:ascii="Calibri" w:hAnsi="Calibri" w:cs="Arial"/>
          <w:sz w:val="22"/>
          <w:szCs w:val="22"/>
          <w:lang w:val="es-AR"/>
        </w:rPr>
        <w:t>fitogeográficas</w:t>
      </w:r>
      <w:proofErr w:type="spellEnd"/>
      <w:r w:rsidRPr="000E7AA8">
        <w:rPr>
          <w:rFonts w:ascii="Calibri" w:hAnsi="Calibri" w:cs="Arial"/>
          <w:sz w:val="22"/>
          <w:szCs w:val="22"/>
          <w:lang w:val="es-AR"/>
        </w:rPr>
        <w:t xml:space="preserve"> como Selva de transición, </w:t>
      </w:r>
      <w:r w:rsidR="007701C5" w:rsidRPr="000E7AA8">
        <w:rPr>
          <w:rFonts w:ascii="Calibri" w:hAnsi="Calibri" w:cs="Arial"/>
          <w:sz w:val="22"/>
          <w:szCs w:val="22"/>
          <w:lang w:val="es-AR"/>
        </w:rPr>
        <w:t>S</w:t>
      </w:r>
      <w:r w:rsidRPr="000E7AA8">
        <w:rPr>
          <w:rFonts w:ascii="Calibri" w:hAnsi="Calibri" w:cs="Arial"/>
          <w:sz w:val="22"/>
          <w:szCs w:val="22"/>
          <w:lang w:val="es-AR"/>
        </w:rPr>
        <w:t>elva montana o Chaco occidenta</w:t>
      </w:r>
      <w:r w:rsidR="007701C5" w:rsidRPr="000E7AA8">
        <w:rPr>
          <w:rFonts w:ascii="Calibri" w:hAnsi="Calibri" w:cs="Arial"/>
          <w:sz w:val="22"/>
          <w:szCs w:val="22"/>
          <w:lang w:val="es-AR"/>
        </w:rPr>
        <w:t>l</w:t>
      </w:r>
      <w:r w:rsidRPr="000E7AA8">
        <w:rPr>
          <w:rFonts w:ascii="Calibri" w:hAnsi="Calibri" w:cs="Arial"/>
          <w:sz w:val="22"/>
          <w:szCs w:val="22"/>
          <w:lang w:val="es-AR"/>
        </w:rPr>
        <w:t>.</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Unidades Cartográficas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r>
      <w:r w:rsidR="00811DBA" w:rsidRPr="000E7AA8">
        <w:rPr>
          <w:rFonts w:ascii="Calibri" w:hAnsi="Calibri" w:cs="Arial"/>
          <w:sz w:val="22"/>
          <w:szCs w:val="22"/>
          <w:lang w:val="es-AR"/>
        </w:rPr>
        <w:t>S</w:t>
      </w:r>
      <w:r w:rsidRPr="000E7AA8">
        <w:rPr>
          <w:rFonts w:ascii="Calibri" w:hAnsi="Calibri" w:cs="Arial"/>
          <w:sz w:val="22"/>
          <w:szCs w:val="22"/>
          <w:lang w:val="es-AR"/>
        </w:rPr>
        <w:t>on las asociaciones de suelos indiferenciadas.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 xml:space="preserve">Unidades Taxonómicas </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Cuando las observaciones de campo lo permiten, la unidad utilizada es el Orden</w:t>
      </w:r>
      <w:r w:rsidR="00811DBA" w:rsidRPr="000E7AA8">
        <w:rPr>
          <w:rFonts w:ascii="Calibri" w:hAnsi="Calibri" w:cs="Arial"/>
          <w:sz w:val="22"/>
          <w:szCs w:val="22"/>
          <w:lang w:val="es-AR"/>
        </w:rPr>
        <w:t xml:space="preserve"> y </w:t>
      </w:r>
      <w:proofErr w:type="spellStart"/>
      <w:r w:rsidR="00811DBA" w:rsidRPr="000E7AA8">
        <w:rPr>
          <w:rFonts w:ascii="Calibri" w:hAnsi="Calibri" w:cs="Arial"/>
          <w:sz w:val="22"/>
          <w:szCs w:val="22"/>
          <w:lang w:val="es-AR"/>
        </w:rPr>
        <w:t>Subórden</w:t>
      </w:r>
      <w:proofErr w:type="spellEnd"/>
      <w:r w:rsidRPr="000E7AA8">
        <w:rPr>
          <w:rFonts w:ascii="Calibri" w:hAnsi="Calibri" w:cs="Arial"/>
          <w:sz w:val="22"/>
          <w:szCs w:val="22"/>
          <w:lang w:val="es-AR"/>
        </w:rPr>
        <w:t>.</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Usos y Aplicaciones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Sirven para separar o descartar zonas que no tendrían ningún valor como para realizar levantamie</w:t>
      </w:r>
      <w:r w:rsidR="00D537B8" w:rsidRPr="000E7AA8">
        <w:rPr>
          <w:rFonts w:ascii="Calibri" w:hAnsi="Calibri" w:cs="Arial"/>
          <w:sz w:val="22"/>
          <w:szCs w:val="22"/>
          <w:lang w:val="es-AR"/>
        </w:rPr>
        <w:t xml:space="preserve">ntos a escalas </w:t>
      </w:r>
      <w:proofErr w:type="spellStart"/>
      <w:r w:rsidR="00D537B8" w:rsidRPr="000E7AA8">
        <w:rPr>
          <w:rFonts w:ascii="Calibri" w:hAnsi="Calibri" w:cs="Arial"/>
          <w:sz w:val="22"/>
          <w:szCs w:val="22"/>
          <w:lang w:val="es-AR"/>
        </w:rPr>
        <w:t>mas</w:t>
      </w:r>
      <w:proofErr w:type="spellEnd"/>
      <w:r w:rsidR="00D537B8" w:rsidRPr="000E7AA8">
        <w:rPr>
          <w:rFonts w:ascii="Calibri" w:hAnsi="Calibri" w:cs="Arial"/>
          <w:sz w:val="22"/>
          <w:szCs w:val="22"/>
          <w:lang w:val="es-AR"/>
        </w:rPr>
        <w:t xml:space="preserve"> detalladas (r</w:t>
      </w:r>
      <w:r w:rsidRPr="000E7AA8">
        <w:rPr>
          <w:rFonts w:ascii="Calibri" w:hAnsi="Calibri" w:cs="Arial"/>
          <w:sz w:val="22"/>
          <w:szCs w:val="22"/>
          <w:lang w:val="es-AR"/>
        </w:rPr>
        <w:t xml:space="preserve">econocimiento) y </w:t>
      </w:r>
      <w:proofErr w:type="spellStart"/>
      <w:r w:rsidRPr="000E7AA8">
        <w:rPr>
          <w:rFonts w:ascii="Calibri" w:hAnsi="Calibri" w:cs="Arial"/>
          <w:sz w:val="22"/>
          <w:szCs w:val="22"/>
          <w:lang w:val="es-AR"/>
        </w:rPr>
        <w:t>tambien</w:t>
      </w:r>
      <w:proofErr w:type="spellEnd"/>
      <w:r w:rsidRPr="000E7AA8">
        <w:rPr>
          <w:rFonts w:ascii="Calibri" w:hAnsi="Calibri" w:cs="Arial"/>
          <w:sz w:val="22"/>
          <w:szCs w:val="22"/>
          <w:lang w:val="es-AR"/>
        </w:rPr>
        <w:t xml:space="preserve"> detectar zonas o regiones que reúnen condiciones para desarrollar actividades agrícolas, ganaderas o forestales.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b/>
          <w:sz w:val="22"/>
          <w:szCs w:val="22"/>
          <w:lang w:val="es-AR"/>
        </w:rPr>
        <w:t>Levantamientos a Nivel de Reconocimiento</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softHyphen/>
      </w:r>
      <w:proofErr w:type="spellStart"/>
      <w:r w:rsidRPr="000E7AA8">
        <w:rPr>
          <w:rFonts w:ascii="Calibri" w:hAnsi="Calibri" w:cs="Arial"/>
          <w:sz w:val="22"/>
          <w:szCs w:val="22"/>
          <w:u w:val="single"/>
          <w:lang w:val="es-AR"/>
        </w:rPr>
        <w:t>Obietivos</w:t>
      </w:r>
      <w:proofErr w:type="spellEnd"/>
    </w:p>
    <w:p w:rsidR="002C0812" w:rsidRPr="000E7AA8" w:rsidRDefault="002C0812">
      <w:pPr>
        <w:tabs>
          <w:tab w:val="left" w:pos="4309"/>
          <w:tab w:val="left" w:pos="4320"/>
          <w:tab w:val="left" w:pos="5040"/>
          <w:tab w:val="left" w:pos="5760"/>
          <w:tab w:val="left" w:pos="6480"/>
          <w:tab w:val="left" w:pos="7200"/>
          <w:tab w:val="left" w:pos="7920"/>
          <w:tab w:val="left" w:pos="8640"/>
          <w:tab w:val="left" w:pos="9360"/>
        </w:tabs>
        <w:rPr>
          <w:rFonts w:ascii="Calibri" w:hAnsi="Calibri" w:cs="Arial"/>
          <w:sz w:val="22"/>
          <w:szCs w:val="22"/>
          <w:lang w:val="es-AR"/>
        </w:rPr>
      </w:pPr>
      <w:r w:rsidRPr="000E7AA8">
        <w:rPr>
          <w:rFonts w:ascii="Calibri" w:hAnsi="Calibri" w:cs="Arial"/>
          <w:sz w:val="22"/>
          <w:szCs w:val="22"/>
          <w:lang w:val="es-AR"/>
        </w:rPr>
        <w:t xml:space="preserve">     Los principales objetivos de este tipo de levantamientos son los siguientes:</w:t>
      </w:r>
    </w:p>
    <w:tbl>
      <w:tblPr>
        <w:tblW w:w="0" w:type="auto"/>
        <w:tblLook w:val="04A0"/>
      </w:tblPr>
      <w:tblGrid>
        <w:gridCol w:w="8645"/>
      </w:tblGrid>
      <w:tr w:rsidR="006176C5" w:rsidRPr="002032D7" w:rsidTr="006176C5">
        <w:tc>
          <w:tcPr>
            <w:tcW w:w="8645" w:type="dxa"/>
          </w:tcPr>
          <w:p w:rsidR="006176C5" w:rsidRPr="000E7AA8" w:rsidRDefault="006176C5" w:rsidP="006176C5">
            <w:pPr>
              <w:rPr>
                <w:b/>
                <w:sz w:val="22"/>
                <w:szCs w:val="22"/>
                <w:lang w:val="es-AR"/>
              </w:rPr>
            </w:pPr>
            <w:r w:rsidRPr="000E7AA8">
              <w:rPr>
                <w:rFonts w:hAnsi="Arial" w:cs="Arial"/>
                <w:b/>
                <w:sz w:val="22"/>
                <w:szCs w:val="22"/>
                <w:lang w:val="es-AR"/>
              </w:rPr>
              <w:t>►</w:t>
            </w:r>
            <w:r w:rsidRPr="000E7AA8">
              <w:rPr>
                <w:b/>
                <w:sz w:val="22"/>
                <w:szCs w:val="22"/>
                <w:lang w:val="es-AR"/>
              </w:rPr>
              <w:t xml:space="preserve"> </w:t>
            </w:r>
            <w:r w:rsidRPr="000E7AA8">
              <w:rPr>
                <w:rFonts w:ascii="Mistral" w:hAnsi="Mistral"/>
                <w:b/>
                <w:sz w:val="22"/>
                <w:szCs w:val="22"/>
                <w:lang w:val="es-AR"/>
              </w:rPr>
              <w:t xml:space="preserve">1: </w:t>
            </w:r>
            <w:r w:rsidRPr="000E7AA8">
              <w:rPr>
                <w:rFonts w:ascii="Calibri" w:hAnsi="Calibri" w:cs="Arial"/>
                <w:sz w:val="22"/>
                <w:szCs w:val="22"/>
                <w:lang w:val="es-AR"/>
              </w:rPr>
              <w:t>Planificar el desarrollo regional agropecuario y forestal.</w:t>
            </w:r>
          </w:p>
        </w:tc>
      </w:tr>
      <w:tr w:rsidR="006176C5" w:rsidRPr="002032D7" w:rsidTr="006176C5">
        <w:tc>
          <w:tcPr>
            <w:tcW w:w="8645" w:type="dxa"/>
          </w:tcPr>
          <w:p w:rsidR="006176C5" w:rsidRPr="000E7AA8" w:rsidRDefault="006176C5" w:rsidP="006176C5">
            <w:pPr>
              <w:rPr>
                <w:sz w:val="22"/>
                <w:szCs w:val="22"/>
                <w:lang w:val="es-AR"/>
              </w:rPr>
            </w:pPr>
            <w:r w:rsidRPr="000E7AA8">
              <w:rPr>
                <w:rFonts w:hAnsi="Arial" w:cs="Arial"/>
                <w:sz w:val="22"/>
                <w:szCs w:val="22"/>
                <w:lang w:val="es-AR"/>
              </w:rPr>
              <w:t>►</w:t>
            </w:r>
            <w:r w:rsidRPr="000E7AA8">
              <w:rPr>
                <w:sz w:val="22"/>
                <w:szCs w:val="22"/>
                <w:lang w:val="es-AR"/>
              </w:rPr>
              <w:t xml:space="preserve"> </w:t>
            </w:r>
            <w:r w:rsidRPr="000E7AA8">
              <w:rPr>
                <w:rFonts w:ascii="Mistral" w:hAnsi="Mistral"/>
                <w:sz w:val="22"/>
                <w:szCs w:val="22"/>
                <w:lang w:val="es-AR"/>
              </w:rPr>
              <w:t>2</w:t>
            </w:r>
            <w:r w:rsidRPr="000E7AA8">
              <w:rPr>
                <w:rFonts w:ascii="Mistral" w:hAnsi="Mistral"/>
                <w:b/>
                <w:sz w:val="22"/>
                <w:szCs w:val="22"/>
                <w:lang w:val="es-AR"/>
              </w:rPr>
              <w:t xml:space="preserve">: </w:t>
            </w:r>
            <w:r w:rsidRPr="000E7AA8">
              <w:rPr>
                <w:rFonts w:ascii="Calibri" w:hAnsi="Calibri" w:cs="Arial"/>
                <w:sz w:val="22"/>
                <w:szCs w:val="22"/>
                <w:lang w:val="es-AR"/>
              </w:rPr>
              <w:t>Detectar zonas con buen potencial productivo para desarrollo de proyectos de uso intensivo del suelo.</w:t>
            </w:r>
          </w:p>
        </w:tc>
      </w:tr>
      <w:tr w:rsidR="006176C5" w:rsidRPr="002032D7" w:rsidTr="006176C5">
        <w:tc>
          <w:tcPr>
            <w:tcW w:w="8645" w:type="dxa"/>
          </w:tcPr>
          <w:p w:rsidR="006176C5" w:rsidRPr="000E7AA8" w:rsidRDefault="006176C5" w:rsidP="006176C5">
            <w:pPr>
              <w:rPr>
                <w:rFonts w:hAnsi="Arial" w:cs="Arial"/>
                <w:sz w:val="22"/>
                <w:szCs w:val="22"/>
                <w:lang w:val="es-AR"/>
              </w:rPr>
            </w:pPr>
            <w:r w:rsidRPr="000E7AA8">
              <w:rPr>
                <w:rFonts w:hAnsi="Arial" w:cs="Arial"/>
                <w:sz w:val="22"/>
                <w:szCs w:val="22"/>
                <w:lang w:val="es-AR"/>
              </w:rPr>
              <w:t>►</w:t>
            </w:r>
            <w:r w:rsidRPr="000E7AA8">
              <w:rPr>
                <w:sz w:val="22"/>
                <w:szCs w:val="22"/>
                <w:lang w:val="es-AR"/>
              </w:rPr>
              <w:t xml:space="preserve"> </w:t>
            </w:r>
            <w:r w:rsidRPr="000E7AA8">
              <w:rPr>
                <w:rFonts w:ascii="Mistral" w:hAnsi="Mistral"/>
                <w:sz w:val="22"/>
                <w:szCs w:val="22"/>
                <w:lang w:val="es-AR"/>
              </w:rPr>
              <w:t>3</w:t>
            </w:r>
            <w:r w:rsidRPr="000E7AA8">
              <w:rPr>
                <w:rFonts w:ascii="Mistral" w:hAnsi="Mistral"/>
                <w:b/>
                <w:sz w:val="22"/>
                <w:szCs w:val="22"/>
                <w:lang w:val="es-AR"/>
              </w:rPr>
              <w:t xml:space="preserve">: </w:t>
            </w:r>
            <w:r w:rsidRPr="000E7AA8">
              <w:rPr>
                <w:rFonts w:ascii="Calibri" w:hAnsi="Calibri" w:cs="Arial"/>
                <w:sz w:val="22"/>
                <w:szCs w:val="22"/>
                <w:lang w:val="es-AR"/>
              </w:rPr>
              <w:t xml:space="preserve">Servir como precursores de levantamientos a nivel </w:t>
            </w:r>
            <w:proofErr w:type="spellStart"/>
            <w:r w:rsidRPr="000E7AA8">
              <w:rPr>
                <w:rFonts w:ascii="Calibri" w:hAnsi="Calibri" w:cs="Arial"/>
                <w:sz w:val="22"/>
                <w:szCs w:val="22"/>
                <w:lang w:val="es-AR"/>
              </w:rPr>
              <w:t>semidetallado</w:t>
            </w:r>
            <w:proofErr w:type="spellEnd"/>
            <w:r w:rsidRPr="000E7AA8">
              <w:rPr>
                <w:rFonts w:ascii="Calibri" w:hAnsi="Calibri" w:cs="Arial"/>
                <w:sz w:val="22"/>
                <w:szCs w:val="22"/>
                <w:lang w:val="es-AR"/>
              </w:rPr>
              <w:t>.</w:t>
            </w:r>
          </w:p>
        </w:tc>
      </w:tr>
    </w:tbl>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Escala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Las escalas más usuales varían de 1:500.000 a 1: 100.000.</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Imágenes Satelitales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Las imágenes usuales son de escalas 1: 100.000 y 1: 250.000. Algunas veces suele utilizarse mosaicos fotográficos a escalas que varían de 1:75.000 y 1:100.000, para sectores reducidos del área de trabajo.</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Número de Observaciones por Hectárea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Existe disparidad de criterios, mientras unos autores estiman que las observaciones</w:t>
      </w:r>
      <w:r w:rsidR="004006F5" w:rsidRPr="000E7AA8">
        <w:rPr>
          <w:rFonts w:ascii="Calibri" w:hAnsi="Calibri" w:cs="Arial"/>
          <w:sz w:val="22"/>
          <w:szCs w:val="22"/>
          <w:lang w:val="es-AR"/>
        </w:rPr>
        <w:t xml:space="preserve"> deben ser una por cada 500 Ha</w:t>
      </w:r>
      <w:r w:rsidRPr="000E7AA8">
        <w:rPr>
          <w:rFonts w:ascii="Calibri" w:hAnsi="Calibri" w:cs="Arial"/>
          <w:sz w:val="22"/>
          <w:szCs w:val="22"/>
          <w:lang w:val="es-AR"/>
        </w:rPr>
        <w:t>, otros en cambio consideran</w:t>
      </w:r>
      <w:r w:rsidR="004006F5" w:rsidRPr="000E7AA8">
        <w:rPr>
          <w:rFonts w:ascii="Calibri" w:hAnsi="Calibri" w:cs="Arial"/>
          <w:sz w:val="22"/>
          <w:szCs w:val="22"/>
          <w:lang w:val="es-AR"/>
        </w:rPr>
        <w:t xml:space="preserve"> una observación cada 1.000 Ha </w:t>
      </w:r>
      <w:r w:rsidRPr="000E7AA8">
        <w:rPr>
          <w:rFonts w:ascii="Calibri" w:hAnsi="Calibri" w:cs="Arial"/>
          <w:sz w:val="22"/>
          <w:szCs w:val="22"/>
          <w:lang w:val="es-AR"/>
        </w:rPr>
        <w:t>y hasta 2.000</w:t>
      </w:r>
      <w:r w:rsidR="004006F5" w:rsidRPr="000E7AA8">
        <w:rPr>
          <w:rFonts w:ascii="Calibri" w:hAnsi="Calibri" w:cs="Arial"/>
          <w:sz w:val="22"/>
          <w:szCs w:val="22"/>
          <w:lang w:val="es-AR"/>
        </w:rPr>
        <w:t xml:space="preserve"> ha de acuerdo a la superficie que abarque el proyecto o </w:t>
      </w:r>
      <w:proofErr w:type="spellStart"/>
      <w:r w:rsidR="004006F5" w:rsidRPr="000E7AA8">
        <w:rPr>
          <w:rFonts w:ascii="Calibri" w:hAnsi="Calibri" w:cs="Arial"/>
          <w:sz w:val="22"/>
          <w:szCs w:val="22"/>
          <w:lang w:val="es-AR"/>
        </w:rPr>
        <w:t>area</w:t>
      </w:r>
      <w:proofErr w:type="spellEnd"/>
      <w:r w:rsidR="004006F5" w:rsidRPr="000E7AA8">
        <w:rPr>
          <w:rFonts w:ascii="Calibri" w:hAnsi="Calibri" w:cs="Arial"/>
          <w:sz w:val="22"/>
          <w:szCs w:val="22"/>
          <w:lang w:val="es-AR"/>
        </w:rPr>
        <w:t xml:space="preserve"> de estudio</w:t>
      </w:r>
      <w:r w:rsidRPr="000E7AA8">
        <w:rPr>
          <w:rFonts w:ascii="Calibri" w:hAnsi="Calibri" w:cs="Arial"/>
          <w:sz w:val="22"/>
          <w:szCs w:val="22"/>
          <w:lang w:val="es-AR"/>
        </w:rPr>
        <w:t>.</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Unidades Fisiográficas y Geomorfológicas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r>
      <w:proofErr w:type="spellStart"/>
      <w:r w:rsidRPr="000E7AA8">
        <w:rPr>
          <w:rFonts w:ascii="Calibri" w:hAnsi="Calibri" w:cs="Arial"/>
          <w:sz w:val="22"/>
          <w:szCs w:val="22"/>
          <w:lang w:val="es-AR"/>
        </w:rPr>
        <w:t>Areas</w:t>
      </w:r>
      <w:proofErr w:type="spellEnd"/>
      <w:r w:rsidRPr="000E7AA8">
        <w:rPr>
          <w:rFonts w:ascii="Calibri" w:hAnsi="Calibri" w:cs="Arial"/>
          <w:sz w:val="22"/>
          <w:szCs w:val="22"/>
          <w:lang w:val="es-AR"/>
        </w:rPr>
        <w:t xml:space="preserve"> Montañosas, valles </w:t>
      </w:r>
      <w:proofErr w:type="spellStart"/>
      <w:r w:rsidRPr="000E7AA8">
        <w:rPr>
          <w:rFonts w:ascii="Calibri" w:hAnsi="Calibri" w:cs="Arial"/>
          <w:sz w:val="22"/>
          <w:szCs w:val="22"/>
          <w:lang w:val="es-AR"/>
        </w:rPr>
        <w:t>intermontanos</w:t>
      </w:r>
      <w:proofErr w:type="spellEnd"/>
      <w:r w:rsidRPr="000E7AA8">
        <w:rPr>
          <w:rFonts w:ascii="Calibri" w:hAnsi="Calibri" w:cs="Arial"/>
          <w:sz w:val="22"/>
          <w:szCs w:val="22"/>
          <w:lang w:val="es-AR"/>
        </w:rPr>
        <w:t>, bajadas aluviales, llanuras aluviales, conos aluviales, entre otras.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Unidades Cartográficas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Las unidades cartográficas que se utilizan en éstos mapas son fundam</w:t>
      </w:r>
      <w:r w:rsidR="00CC0C37" w:rsidRPr="000E7AA8">
        <w:rPr>
          <w:rFonts w:ascii="Calibri" w:hAnsi="Calibri" w:cs="Arial"/>
          <w:sz w:val="22"/>
          <w:szCs w:val="22"/>
          <w:lang w:val="es-AR"/>
        </w:rPr>
        <w:t>entalmente las Asociaciones de suelos</w:t>
      </w:r>
      <w:r w:rsidRPr="000E7AA8">
        <w:rPr>
          <w:rFonts w:ascii="Calibri" w:hAnsi="Calibri" w:cs="Arial"/>
          <w:sz w:val="22"/>
          <w:szCs w:val="22"/>
          <w:lang w:val="es-AR"/>
        </w:rPr>
        <w:t xml:space="preserve"> y tierras misceláneas.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Unidades Taxonómicas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Gran Grupo</w:t>
      </w:r>
      <w:r w:rsidR="00CA4143" w:rsidRPr="000E7AA8">
        <w:rPr>
          <w:rFonts w:ascii="Calibri" w:hAnsi="Calibri" w:cs="Arial"/>
          <w:sz w:val="22"/>
          <w:szCs w:val="22"/>
          <w:lang w:val="es-AR"/>
        </w:rPr>
        <w:t xml:space="preserve">, </w:t>
      </w:r>
      <w:r w:rsidRPr="000E7AA8">
        <w:rPr>
          <w:rFonts w:ascii="Calibri" w:hAnsi="Calibri" w:cs="Arial"/>
          <w:sz w:val="22"/>
          <w:szCs w:val="22"/>
          <w:lang w:val="es-AR"/>
        </w:rPr>
        <w:t>Sub Grupo</w:t>
      </w:r>
      <w:r w:rsidR="00BF0E93" w:rsidRPr="000E7AA8">
        <w:rPr>
          <w:rFonts w:ascii="Calibri" w:hAnsi="Calibri" w:cs="Arial"/>
          <w:sz w:val="22"/>
          <w:szCs w:val="22"/>
          <w:lang w:val="es-AR"/>
        </w:rPr>
        <w:t xml:space="preserve"> </w:t>
      </w:r>
      <w:r w:rsidR="00CA4143" w:rsidRPr="000E7AA8">
        <w:rPr>
          <w:rFonts w:ascii="Calibri" w:hAnsi="Calibri" w:cs="Arial"/>
          <w:sz w:val="22"/>
          <w:szCs w:val="22"/>
          <w:lang w:val="es-AR"/>
        </w:rPr>
        <w:t>y Familia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Usos y Aplicaciones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Estos mapas son de gran utilidad en regiones nuevas y relativamente poco desarrolladas, para la identificación de áreas con posibilidades de asentamientos o para uso </w:t>
      </w:r>
      <w:proofErr w:type="spellStart"/>
      <w:r w:rsidRPr="000E7AA8">
        <w:rPr>
          <w:rFonts w:ascii="Calibri" w:hAnsi="Calibri" w:cs="Arial"/>
          <w:sz w:val="22"/>
          <w:szCs w:val="22"/>
          <w:lang w:val="es-AR"/>
        </w:rPr>
        <w:t>mas</w:t>
      </w:r>
      <w:proofErr w:type="spellEnd"/>
      <w:r w:rsidRPr="000E7AA8">
        <w:rPr>
          <w:rFonts w:ascii="Calibri" w:hAnsi="Calibri" w:cs="Arial"/>
          <w:sz w:val="22"/>
          <w:szCs w:val="22"/>
          <w:lang w:val="es-AR"/>
        </w:rPr>
        <w:t xml:space="preserve"> intensivo de la tierra, también pueden ser utilizados para definir áreas con problemas de manejo de suelos; la clasificación por su Capacidad de Uso permite definir los suelos que son aptos o no para el uso agrícola,</w:t>
      </w:r>
      <w:r w:rsidR="00CA4143" w:rsidRPr="000E7AA8">
        <w:rPr>
          <w:rFonts w:ascii="Calibri" w:hAnsi="Calibri" w:cs="Arial"/>
          <w:sz w:val="22"/>
          <w:szCs w:val="22"/>
          <w:lang w:val="es-AR"/>
        </w:rPr>
        <w:t xml:space="preserve"> </w:t>
      </w:r>
      <w:r w:rsidRPr="000E7AA8">
        <w:rPr>
          <w:rFonts w:ascii="Calibri" w:hAnsi="Calibri" w:cs="Arial"/>
          <w:sz w:val="22"/>
          <w:szCs w:val="22"/>
          <w:lang w:val="es-AR"/>
        </w:rPr>
        <w:t>ganadero o forestal.</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b/>
          <w:sz w:val="22"/>
          <w:szCs w:val="22"/>
          <w:lang w:val="es-AR"/>
        </w:rPr>
        <w:lastRenderedPageBreak/>
        <w:t xml:space="preserve">Levantamientos </w:t>
      </w:r>
      <w:proofErr w:type="spellStart"/>
      <w:r w:rsidRPr="000E7AA8">
        <w:rPr>
          <w:rFonts w:ascii="Calibri" w:hAnsi="Calibri" w:cs="Arial"/>
          <w:b/>
          <w:sz w:val="22"/>
          <w:szCs w:val="22"/>
          <w:lang w:val="es-AR"/>
        </w:rPr>
        <w:t>Semidetallados</w:t>
      </w:r>
      <w:proofErr w:type="spellEnd"/>
      <w:r w:rsidRPr="000E7AA8">
        <w:rPr>
          <w:rFonts w:ascii="Calibri" w:hAnsi="Calibri" w:cs="Arial"/>
          <w:b/>
          <w:sz w:val="22"/>
          <w:szCs w:val="22"/>
          <w:lang w:val="es-AR"/>
        </w:rPr>
        <w:softHyphen/>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Objetivos</w:t>
      </w:r>
    </w:p>
    <w:p w:rsidR="00BF0E93"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Conocer el inventario de los suelos de las regiones con agricultura y ganadería </w:t>
      </w:r>
      <w:proofErr w:type="spellStart"/>
      <w:r w:rsidRPr="000E7AA8">
        <w:rPr>
          <w:rFonts w:ascii="Calibri" w:hAnsi="Calibri" w:cs="Arial"/>
          <w:sz w:val="22"/>
          <w:szCs w:val="22"/>
          <w:lang w:val="es-AR"/>
        </w:rPr>
        <w:t>semiextensivas</w:t>
      </w:r>
      <w:proofErr w:type="spellEnd"/>
      <w:r w:rsidR="00BF0E93" w:rsidRPr="000E7AA8">
        <w:rPr>
          <w:rFonts w:ascii="Calibri" w:hAnsi="Calibri" w:cs="Arial"/>
          <w:sz w:val="22"/>
          <w:szCs w:val="22"/>
          <w:lang w:val="es-AR"/>
        </w:rPr>
        <w:t xml:space="preserve"> que permitan planificación a nivel de cuenca hídrica</w:t>
      </w:r>
      <w:r w:rsidRPr="000E7AA8">
        <w:rPr>
          <w:rFonts w:ascii="Calibri" w:hAnsi="Calibri" w:cs="Arial"/>
          <w:sz w:val="22"/>
          <w:szCs w:val="22"/>
          <w:lang w:val="es-AR"/>
        </w:rPr>
        <w:t xml:space="preserve">. El inventario de los suelos se refiere a la caracterización, descripción, análisis y representación cartográfica de las unidades presentes en el área de estudio. </w:t>
      </w:r>
    </w:p>
    <w:p w:rsidR="00BF0E93"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color w:val="FF0000"/>
          <w:sz w:val="22"/>
          <w:szCs w:val="22"/>
          <w:lang w:val="es-AR"/>
        </w:rPr>
      </w:pPr>
      <w:r w:rsidRPr="000E7AA8">
        <w:rPr>
          <w:rFonts w:ascii="Calibri" w:hAnsi="Calibri" w:cs="Arial"/>
          <w:sz w:val="22"/>
          <w:szCs w:val="22"/>
          <w:lang w:val="es-AR"/>
        </w:rPr>
        <w:t xml:space="preserve">Este inventario debe responder las siguientes preguntas: </w:t>
      </w:r>
    </w:p>
    <w:tbl>
      <w:tblPr>
        <w:tblW w:w="0" w:type="auto"/>
        <w:tblLook w:val="04A0"/>
      </w:tblPr>
      <w:tblGrid>
        <w:gridCol w:w="8645"/>
      </w:tblGrid>
      <w:tr w:rsidR="00BF0E93" w:rsidRPr="002032D7" w:rsidTr="007058FC">
        <w:tc>
          <w:tcPr>
            <w:tcW w:w="8645" w:type="dxa"/>
          </w:tcPr>
          <w:p w:rsidR="00BF0E93" w:rsidRPr="000E7AA8" w:rsidRDefault="00BF0E93" w:rsidP="00DE6049">
            <w:pPr>
              <w:rPr>
                <w:b/>
                <w:sz w:val="22"/>
                <w:szCs w:val="22"/>
                <w:lang w:val="es-AR"/>
              </w:rPr>
            </w:pPr>
            <w:r w:rsidRPr="000E7AA8">
              <w:rPr>
                <w:rFonts w:hAnsi="Arial" w:cs="Arial"/>
                <w:b/>
                <w:sz w:val="22"/>
                <w:szCs w:val="22"/>
                <w:lang w:val="es-AR"/>
              </w:rPr>
              <w:t>►</w:t>
            </w:r>
            <w:r w:rsidRPr="000E7AA8">
              <w:rPr>
                <w:b/>
                <w:sz w:val="22"/>
                <w:szCs w:val="22"/>
                <w:lang w:val="es-AR"/>
              </w:rPr>
              <w:t xml:space="preserve"> </w:t>
            </w:r>
            <w:r w:rsidRPr="000E7AA8">
              <w:rPr>
                <w:rFonts w:ascii="Mistral" w:hAnsi="Mistral"/>
                <w:b/>
                <w:sz w:val="22"/>
                <w:szCs w:val="22"/>
                <w:lang w:val="es-AR"/>
              </w:rPr>
              <w:t xml:space="preserve">1: </w:t>
            </w:r>
            <w:r w:rsidRPr="000E7AA8">
              <w:rPr>
                <w:rFonts w:ascii="Calibri" w:hAnsi="Calibri" w:cs="Arial"/>
                <w:sz w:val="22"/>
                <w:szCs w:val="22"/>
                <w:lang w:val="es-AR"/>
              </w:rPr>
              <w:t>¿</w:t>
            </w:r>
            <w:r w:rsidR="006054BE" w:rsidRPr="000E7AA8">
              <w:rPr>
                <w:rFonts w:ascii="Calibri" w:hAnsi="Calibri" w:cs="Arial"/>
                <w:sz w:val="22"/>
                <w:szCs w:val="22"/>
                <w:lang w:val="es-AR"/>
              </w:rPr>
              <w:t>Que características poseen los suelos?</w:t>
            </w:r>
          </w:p>
        </w:tc>
      </w:tr>
      <w:tr w:rsidR="00BF0E93" w:rsidRPr="000E7AA8" w:rsidTr="007058FC">
        <w:tc>
          <w:tcPr>
            <w:tcW w:w="8645" w:type="dxa"/>
          </w:tcPr>
          <w:p w:rsidR="00BF0E93" w:rsidRPr="000E7AA8" w:rsidRDefault="00BF0E93" w:rsidP="00DE6049">
            <w:pPr>
              <w:rPr>
                <w:sz w:val="22"/>
                <w:szCs w:val="22"/>
              </w:rPr>
            </w:pPr>
            <w:r w:rsidRPr="000E7AA8">
              <w:rPr>
                <w:rFonts w:hAnsi="Arial" w:cs="Arial"/>
                <w:sz w:val="22"/>
                <w:szCs w:val="22"/>
              </w:rPr>
              <w:t>►</w:t>
            </w:r>
            <w:r w:rsidRPr="000E7AA8">
              <w:rPr>
                <w:sz w:val="22"/>
                <w:szCs w:val="22"/>
              </w:rPr>
              <w:t xml:space="preserve"> </w:t>
            </w:r>
            <w:r w:rsidRPr="000E7AA8">
              <w:rPr>
                <w:rFonts w:ascii="Mistral" w:hAnsi="Mistral"/>
                <w:sz w:val="22"/>
                <w:szCs w:val="22"/>
              </w:rPr>
              <w:t>2</w:t>
            </w:r>
            <w:r w:rsidRPr="000E7AA8">
              <w:rPr>
                <w:rFonts w:ascii="Mistral" w:hAnsi="Mistral"/>
                <w:b/>
                <w:sz w:val="22"/>
                <w:szCs w:val="22"/>
              </w:rPr>
              <w:t xml:space="preserve">: </w:t>
            </w:r>
            <w:r w:rsidRPr="000E7AA8">
              <w:rPr>
                <w:rFonts w:ascii="Calibri" w:hAnsi="Calibri" w:cs="Arial"/>
                <w:sz w:val="22"/>
                <w:szCs w:val="22"/>
              </w:rPr>
              <w:t>¿</w:t>
            </w:r>
            <w:proofErr w:type="spellStart"/>
            <w:r w:rsidR="006054BE" w:rsidRPr="000E7AA8">
              <w:rPr>
                <w:rFonts w:ascii="Calibri" w:hAnsi="Calibri" w:cs="Arial"/>
                <w:sz w:val="22"/>
                <w:szCs w:val="22"/>
              </w:rPr>
              <w:t>Cómo</w:t>
            </w:r>
            <w:proofErr w:type="spellEnd"/>
            <w:r w:rsidR="006054BE" w:rsidRPr="000E7AA8">
              <w:rPr>
                <w:rFonts w:ascii="Calibri" w:hAnsi="Calibri" w:cs="Arial"/>
                <w:sz w:val="22"/>
                <w:szCs w:val="22"/>
              </w:rPr>
              <w:t xml:space="preserve"> se </w:t>
            </w:r>
            <w:proofErr w:type="spellStart"/>
            <w:r w:rsidR="006054BE" w:rsidRPr="000E7AA8">
              <w:rPr>
                <w:rFonts w:ascii="Calibri" w:hAnsi="Calibri" w:cs="Arial"/>
                <w:sz w:val="22"/>
                <w:szCs w:val="22"/>
              </w:rPr>
              <w:t>distrubuyen</w:t>
            </w:r>
            <w:proofErr w:type="spellEnd"/>
            <w:r w:rsidR="006054BE" w:rsidRPr="000E7AA8">
              <w:rPr>
                <w:rFonts w:ascii="Calibri" w:hAnsi="Calibri" w:cs="Arial"/>
                <w:sz w:val="22"/>
                <w:szCs w:val="22"/>
              </w:rPr>
              <w:t>?</w:t>
            </w:r>
          </w:p>
        </w:tc>
      </w:tr>
      <w:tr w:rsidR="00BF0E93" w:rsidRPr="002032D7" w:rsidTr="007058FC">
        <w:tc>
          <w:tcPr>
            <w:tcW w:w="8645" w:type="dxa"/>
          </w:tcPr>
          <w:p w:rsidR="00BF0E93" w:rsidRPr="000E7AA8" w:rsidRDefault="00BF0E93" w:rsidP="00DE6049">
            <w:pPr>
              <w:rPr>
                <w:rFonts w:hAnsi="Arial" w:cs="Arial"/>
                <w:sz w:val="22"/>
                <w:szCs w:val="22"/>
                <w:lang w:val="es-AR"/>
              </w:rPr>
            </w:pPr>
            <w:r w:rsidRPr="000E7AA8">
              <w:rPr>
                <w:rFonts w:hAnsi="Arial" w:cs="Arial"/>
                <w:sz w:val="22"/>
                <w:szCs w:val="22"/>
                <w:lang w:val="es-AR"/>
              </w:rPr>
              <w:t>►</w:t>
            </w:r>
            <w:r w:rsidRPr="000E7AA8">
              <w:rPr>
                <w:sz w:val="22"/>
                <w:szCs w:val="22"/>
                <w:lang w:val="es-AR"/>
              </w:rPr>
              <w:t xml:space="preserve"> </w:t>
            </w:r>
            <w:r w:rsidRPr="000E7AA8">
              <w:rPr>
                <w:rFonts w:ascii="Mistral" w:hAnsi="Mistral"/>
                <w:sz w:val="22"/>
                <w:szCs w:val="22"/>
                <w:lang w:val="es-AR"/>
              </w:rPr>
              <w:t>3</w:t>
            </w:r>
            <w:r w:rsidRPr="000E7AA8">
              <w:rPr>
                <w:rFonts w:ascii="Mistral" w:hAnsi="Mistral"/>
                <w:b/>
                <w:sz w:val="22"/>
                <w:szCs w:val="22"/>
                <w:lang w:val="es-AR"/>
              </w:rPr>
              <w:t xml:space="preserve">: </w:t>
            </w:r>
            <w:r w:rsidRPr="000E7AA8">
              <w:rPr>
                <w:rFonts w:ascii="Calibri" w:hAnsi="Calibri" w:cs="Arial"/>
                <w:sz w:val="22"/>
                <w:szCs w:val="22"/>
                <w:lang w:val="es-AR"/>
              </w:rPr>
              <w:t>¿</w:t>
            </w:r>
            <w:proofErr w:type="spellStart"/>
            <w:r w:rsidR="006054BE" w:rsidRPr="000E7AA8">
              <w:rPr>
                <w:rFonts w:ascii="Calibri" w:hAnsi="Calibri" w:cs="Arial"/>
                <w:sz w:val="22"/>
                <w:szCs w:val="22"/>
                <w:lang w:val="es-AR"/>
              </w:rPr>
              <w:t>Cuales</w:t>
            </w:r>
            <w:proofErr w:type="spellEnd"/>
            <w:r w:rsidR="006054BE" w:rsidRPr="000E7AA8">
              <w:rPr>
                <w:rFonts w:ascii="Calibri" w:hAnsi="Calibri" w:cs="Arial"/>
                <w:sz w:val="22"/>
                <w:szCs w:val="22"/>
                <w:lang w:val="es-AR"/>
              </w:rPr>
              <w:t xml:space="preserve"> son sus potencialidades y cuales sus limitaciones?</w:t>
            </w:r>
          </w:p>
        </w:tc>
      </w:tr>
      <w:tr w:rsidR="006054BE" w:rsidRPr="002032D7" w:rsidTr="007058FC">
        <w:tc>
          <w:tcPr>
            <w:tcW w:w="8645" w:type="dxa"/>
          </w:tcPr>
          <w:p w:rsidR="006054BE" w:rsidRPr="000E7AA8" w:rsidRDefault="006054BE" w:rsidP="006054BE">
            <w:pPr>
              <w:rPr>
                <w:rFonts w:hAnsi="Arial" w:cs="Arial"/>
                <w:sz w:val="22"/>
                <w:szCs w:val="22"/>
                <w:lang w:val="es-AR"/>
              </w:rPr>
            </w:pPr>
            <w:r w:rsidRPr="000E7AA8">
              <w:rPr>
                <w:rFonts w:hAnsi="Arial" w:cs="Arial"/>
                <w:sz w:val="22"/>
                <w:szCs w:val="22"/>
                <w:lang w:val="es-AR"/>
              </w:rPr>
              <w:t>►</w:t>
            </w:r>
            <w:r w:rsidRPr="000E7AA8">
              <w:rPr>
                <w:sz w:val="22"/>
                <w:szCs w:val="22"/>
                <w:lang w:val="es-AR"/>
              </w:rPr>
              <w:t xml:space="preserve"> </w:t>
            </w:r>
            <w:r w:rsidRPr="000E7AA8">
              <w:rPr>
                <w:rFonts w:ascii="Mistral" w:hAnsi="Mistral"/>
                <w:sz w:val="22"/>
                <w:szCs w:val="22"/>
                <w:lang w:val="es-AR"/>
              </w:rPr>
              <w:t>4</w:t>
            </w:r>
            <w:r w:rsidRPr="000E7AA8">
              <w:rPr>
                <w:rFonts w:ascii="Mistral" w:hAnsi="Mistral"/>
                <w:b/>
                <w:sz w:val="22"/>
                <w:szCs w:val="22"/>
                <w:lang w:val="es-AR"/>
              </w:rPr>
              <w:t xml:space="preserve">: </w:t>
            </w:r>
            <w:r w:rsidRPr="000E7AA8">
              <w:rPr>
                <w:rFonts w:ascii="Calibri" w:hAnsi="Calibri" w:cs="Arial"/>
                <w:sz w:val="22"/>
                <w:szCs w:val="22"/>
                <w:lang w:val="es-AR"/>
              </w:rPr>
              <w:t>¿</w:t>
            </w:r>
            <w:proofErr w:type="spellStart"/>
            <w:r w:rsidRPr="000E7AA8">
              <w:rPr>
                <w:rFonts w:ascii="Calibri" w:hAnsi="Calibri" w:cs="Arial"/>
                <w:sz w:val="22"/>
                <w:szCs w:val="22"/>
                <w:lang w:val="es-AR"/>
              </w:rPr>
              <w:t>Que</w:t>
            </w:r>
            <w:proofErr w:type="spellEnd"/>
            <w:r w:rsidRPr="000E7AA8">
              <w:rPr>
                <w:rFonts w:ascii="Calibri" w:hAnsi="Calibri" w:cs="Arial"/>
                <w:sz w:val="22"/>
                <w:szCs w:val="22"/>
                <w:lang w:val="es-AR"/>
              </w:rPr>
              <w:t xml:space="preserve"> utilidad se les puede dar? </w:t>
            </w:r>
          </w:p>
        </w:tc>
      </w:tr>
    </w:tbl>
    <w:p w:rsidR="006054BE" w:rsidRPr="000E7AA8" w:rsidRDefault="006054B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O</w:t>
      </w:r>
      <w:r w:rsidR="002C0812" w:rsidRPr="000E7AA8">
        <w:rPr>
          <w:rFonts w:ascii="Calibri" w:hAnsi="Calibri" w:cs="Arial"/>
          <w:sz w:val="22"/>
          <w:szCs w:val="22"/>
          <w:lang w:val="es-AR"/>
        </w:rPr>
        <w:t xml:space="preserve">tros objetivos </w:t>
      </w:r>
      <w:r w:rsidRPr="000E7AA8">
        <w:rPr>
          <w:rFonts w:ascii="Calibri" w:hAnsi="Calibri" w:cs="Arial"/>
          <w:sz w:val="22"/>
          <w:szCs w:val="22"/>
          <w:lang w:val="es-AR"/>
        </w:rPr>
        <w:t>del nivel de levantamiento son</w:t>
      </w:r>
      <w:r w:rsidR="002C0812" w:rsidRPr="000E7AA8">
        <w:rPr>
          <w:rFonts w:ascii="Calibri" w:hAnsi="Calibri" w:cs="Arial"/>
          <w:sz w:val="22"/>
          <w:szCs w:val="22"/>
          <w:lang w:val="es-AR"/>
        </w:rPr>
        <w:t xml:space="preserve">: </w:t>
      </w:r>
    </w:p>
    <w:tbl>
      <w:tblPr>
        <w:tblW w:w="0" w:type="auto"/>
        <w:tblLook w:val="04A0"/>
      </w:tblPr>
      <w:tblGrid>
        <w:gridCol w:w="8645"/>
      </w:tblGrid>
      <w:tr w:rsidR="006054BE" w:rsidRPr="002032D7" w:rsidTr="00697AF6">
        <w:tc>
          <w:tcPr>
            <w:tcW w:w="8645" w:type="dxa"/>
          </w:tcPr>
          <w:p w:rsidR="006054BE" w:rsidRPr="000E7AA8" w:rsidRDefault="006054BE" w:rsidP="006054BE">
            <w:pPr>
              <w:rPr>
                <w:b/>
                <w:sz w:val="22"/>
                <w:szCs w:val="22"/>
                <w:lang w:val="es-AR"/>
              </w:rPr>
            </w:pPr>
            <w:r w:rsidRPr="000E7AA8">
              <w:rPr>
                <w:rFonts w:hAnsi="Arial" w:cs="Arial"/>
                <w:b/>
                <w:sz w:val="22"/>
                <w:szCs w:val="22"/>
                <w:lang w:val="es-AR"/>
              </w:rPr>
              <w:t>►</w:t>
            </w:r>
            <w:r w:rsidRPr="000E7AA8">
              <w:rPr>
                <w:b/>
                <w:sz w:val="22"/>
                <w:szCs w:val="22"/>
                <w:lang w:val="es-AR"/>
              </w:rPr>
              <w:t xml:space="preserve"> </w:t>
            </w:r>
            <w:r w:rsidRPr="000E7AA8">
              <w:rPr>
                <w:rFonts w:ascii="Mistral" w:hAnsi="Mistral"/>
                <w:b/>
                <w:sz w:val="22"/>
                <w:szCs w:val="22"/>
                <w:lang w:val="es-AR"/>
              </w:rPr>
              <w:t xml:space="preserve">1: </w:t>
            </w:r>
            <w:r w:rsidRPr="000E7AA8">
              <w:rPr>
                <w:rFonts w:ascii="Calibri" w:hAnsi="Calibri" w:cs="Arial"/>
                <w:sz w:val="22"/>
                <w:szCs w:val="22"/>
                <w:lang w:val="es-AR"/>
              </w:rPr>
              <w:t xml:space="preserve">Planificar el uso de la tierra a nivel predial. Para ello es importante manejar y administrar bien el recurso agua para obtener </w:t>
            </w:r>
            <w:proofErr w:type="spellStart"/>
            <w:r w:rsidRPr="000E7AA8">
              <w:rPr>
                <w:rFonts w:ascii="Calibri" w:hAnsi="Calibri" w:cs="Arial"/>
                <w:sz w:val="22"/>
                <w:szCs w:val="22"/>
                <w:lang w:val="es-AR"/>
              </w:rPr>
              <w:t>buenbos</w:t>
            </w:r>
            <w:proofErr w:type="spellEnd"/>
            <w:r w:rsidRPr="000E7AA8">
              <w:rPr>
                <w:rFonts w:ascii="Calibri" w:hAnsi="Calibri" w:cs="Arial"/>
                <w:sz w:val="22"/>
                <w:szCs w:val="22"/>
                <w:lang w:val="es-AR"/>
              </w:rPr>
              <w:t xml:space="preserve"> rendimientos de los cultivos a realizar.</w:t>
            </w:r>
          </w:p>
        </w:tc>
      </w:tr>
      <w:tr w:rsidR="006054BE" w:rsidRPr="002032D7" w:rsidTr="00697AF6">
        <w:tc>
          <w:tcPr>
            <w:tcW w:w="8645" w:type="dxa"/>
          </w:tcPr>
          <w:p w:rsidR="006054BE" w:rsidRPr="000E7AA8" w:rsidRDefault="006054BE" w:rsidP="006054BE">
            <w:pPr>
              <w:rPr>
                <w:sz w:val="22"/>
                <w:szCs w:val="22"/>
                <w:lang w:val="es-AR"/>
              </w:rPr>
            </w:pPr>
            <w:r w:rsidRPr="000E7AA8">
              <w:rPr>
                <w:rFonts w:hAnsi="Arial" w:cs="Arial"/>
                <w:sz w:val="22"/>
                <w:szCs w:val="22"/>
                <w:lang w:val="es-AR"/>
              </w:rPr>
              <w:t>►</w:t>
            </w:r>
            <w:r w:rsidRPr="000E7AA8">
              <w:rPr>
                <w:sz w:val="22"/>
                <w:szCs w:val="22"/>
                <w:lang w:val="es-AR"/>
              </w:rPr>
              <w:t xml:space="preserve"> </w:t>
            </w:r>
            <w:r w:rsidRPr="000E7AA8">
              <w:rPr>
                <w:rFonts w:ascii="Mistral" w:hAnsi="Mistral"/>
                <w:sz w:val="22"/>
                <w:szCs w:val="22"/>
                <w:lang w:val="es-AR"/>
              </w:rPr>
              <w:t>2</w:t>
            </w:r>
            <w:r w:rsidRPr="000E7AA8">
              <w:rPr>
                <w:rFonts w:ascii="Mistral" w:hAnsi="Mistral"/>
                <w:b/>
                <w:sz w:val="22"/>
                <w:szCs w:val="22"/>
                <w:lang w:val="es-AR"/>
              </w:rPr>
              <w:t xml:space="preserve">: </w:t>
            </w:r>
            <w:r w:rsidRPr="000E7AA8">
              <w:rPr>
                <w:rFonts w:ascii="Calibri" w:hAnsi="Calibri" w:cs="Arial"/>
                <w:sz w:val="22"/>
                <w:szCs w:val="22"/>
                <w:lang w:val="es-AR"/>
              </w:rPr>
              <w:t xml:space="preserve">Determinar la necesidad de sistematizar los suelos, especialmente aquellos en los que las pendientes superan el 1% para detener el agua de escurrimiento de lluvias e inducirla a mayor infiltración en el suelo. Se evita así la acción </w:t>
            </w:r>
            <w:r w:rsidR="00FF4DF9" w:rsidRPr="000E7AA8">
              <w:rPr>
                <w:rFonts w:ascii="Calibri" w:hAnsi="Calibri" w:cs="Arial"/>
                <w:sz w:val="22"/>
                <w:szCs w:val="22"/>
                <w:lang w:val="es-AR"/>
              </w:rPr>
              <w:t xml:space="preserve">de los procesos erosivos y el agua de lluvia queda en el sitio y puede </w:t>
            </w:r>
            <w:proofErr w:type="spellStart"/>
            <w:r w:rsidR="00FF4DF9" w:rsidRPr="000E7AA8">
              <w:rPr>
                <w:rFonts w:ascii="Calibri" w:hAnsi="Calibri" w:cs="Arial"/>
                <w:sz w:val="22"/>
                <w:szCs w:val="22"/>
                <w:lang w:val="es-AR"/>
              </w:rPr>
              <w:t>rer</w:t>
            </w:r>
            <w:proofErr w:type="spellEnd"/>
            <w:r w:rsidR="00FF4DF9" w:rsidRPr="000E7AA8">
              <w:rPr>
                <w:rFonts w:ascii="Calibri" w:hAnsi="Calibri" w:cs="Arial"/>
                <w:sz w:val="22"/>
                <w:szCs w:val="22"/>
                <w:lang w:val="es-AR"/>
              </w:rPr>
              <w:t xml:space="preserve"> aprovechada en el suelo por plantas y alimentar al agua </w:t>
            </w:r>
            <w:proofErr w:type="spellStart"/>
            <w:r w:rsidR="00FF4DF9" w:rsidRPr="000E7AA8">
              <w:rPr>
                <w:rFonts w:ascii="Calibri" w:hAnsi="Calibri" w:cs="Arial"/>
                <w:sz w:val="22"/>
                <w:szCs w:val="22"/>
                <w:lang w:val="es-AR"/>
              </w:rPr>
              <w:t>subterranean</w:t>
            </w:r>
            <w:proofErr w:type="spellEnd"/>
            <w:r w:rsidR="00FF4DF9" w:rsidRPr="000E7AA8">
              <w:rPr>
                <w:rFonts w:ascii="Calibri" w:hAnsi="Calibri" w:cs="Arial"/>
                <w:sz w:val="22"/>
                <w:szCs w:val="22"/>
                <w:lang w:val="es-AR"/>
              </w:rPr>
              <w:t>.</w:t>
            </w:r>
            <w:r w:rsidRPr="000E7AA8">
              <w:rPr>
                <w:rFonts w:ascii="Calibri" w:hAnsi="Calibri" w:cs="Arial"/>
                <w:sz w:val="22"/>
                <w:szCs w:val="22"/>
                <w:lang w:val="es-AR"/>
              </w:rPr>
              <w:t xml:space="preserve"> </w:t>
            </w:r>
          </w:p>
        </w:tc>
      </w:tr>
      <w:tr w:rsidR="006054BE" w:rsidRPr="002032D7" w:rsidTr="00697AF6">
        <w:tc>
          <w:tcPr>
            <w:tcW w:w="8645" w:type="dxa"/>
          </w:tcPr>
          <w:p w:rsidR="006054BE" w:rsidRPr="000E7AA8" w:rsidRDefault="006054BE" w:rsidP="00301ED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hAnsi="Arial" w:cs="Arial"/>
                <w:sz w:val="22"/>
                <w:szCs w:val="22"/>
                <w:lang w:val="es-AR"/>
              </w:rPr>
            </w:pPr>
            <w:r w:rsidRPr="000E7AA8">
              <w:rPr>
                <w:rFonts w:hAnsi="Arial" w:cs="Arial"/>
                <w:sz w:val="22"/>
                <w:szCs w:val="22"/>
                <w:lang w:val="es-AR"/>
              </w:rPr>
              <w:t>►</w:t>
            </w:r>
            <w:r w:rsidRPr="000E7AA8">
              <w:rPr>
                <w:sz w:val="22"/>
                <w:szCs w:val="22"/>
                <w:lang w:val="es-AR"/>
              </w:rPr>
              <w:t xml:space="preserve"> </w:t>
            </w:r>
            <w:r w:rsidRPr="000E7AA8">
              <w:rPr>
                <w:rFonts w:ascii="Mistral" w:hAnsi="Mistral"/>
                <w:sz w:val="22"/>
                <w:szCs w:val="22"/>
                <w:lang w:val="es-AR"/>
              </w:rPr>
              <w:t>3</w:t>
            </w:r>
            <w:r w:rsidRPr="000E7AA8">
              <w:rPr>
                <w:rFonts w:ascii="Mistral" w:hAnsi="Mistral"/>
                <w:b/>
                <w:sz w:val="22"/>
                <w:szCs w:val="22"/>
                <w:lang w:val="es-AR"/>
              </w:rPr>
              <w:t xml:space="preserve">: </w:t>
            </w:r>
            <w:r w:rsidR="00301ED1" w:rsidRPr="000E7AA8">
              <w:rPr>
                <w:rFonts w:ascii="Calibri" w:hAnsi="Calibri" w:cs="Arial"/>
                <w:sz w:val="22"/>
                <w:szCs w:val="22"/>
                <w:lang w:val="es-AR"/>
              </w:rPr>
              <w:t>Señalar las potencialidades de los suelos y sus limitaciones para su uso; informar al productor sobre el uso potencial de las tierras y los suelos; elaborar mapas de uso actual.</w:t>
            </w:r>
          </w:p>
        </w:tc>
      </w:tr>
    </w:tbl>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Escala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1:25.000 a 1:75.000.</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Material Cartográfico</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El material cartográfico más utilizado son las </w:t>
      </w:r>
      <w:proofErr w:type="spellStart"/>
      <w:r w:rsidRPr="000E7AA8">
        <w:rPr>
          <w:rFonts w:ascii="Calibri" w:hAnsi="Calibri" w:cs="Arial"/>
          <w:sz w:val="22"/>
          <w:szCs w:val="22"/>
          <w:lang w:val="es-AR"/>
        </w:rPr>
        <w:t>fotografias</w:t>
      </w:r>
      <w:proofErr w:type="spellEnd"/>
      <w:r w:rsidRPr="000E7AA8">
        <w:rPr>
          <w:rFonts w:ascii="Calibri" w:hAnsi="Calibri" w:cs="Arial"/>
          <w:sz w:val="22"/>
          <w:szCs w:val="22"/>
          <w:lang w:val="es-AR"/>
        </w:rPr>
        <w:t xml:space="preserve"> aéreas de escalas 1:50.000; 1:70.000. También se pueden utilizar imágenes satelitales a escalas adecuadas al propósito del estudio.</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N</w:t>
      </w:r>
      <w:r w:rsidR="00725E8E" w:rsidRPr="000E7AA8">
        <w:rPr>
          <w:rFonts w:ascii="Calibri" w:hAnsi="Calibri" w:cs="Arial"/>
          <w:sz w:val="22"/>
          <w:szCs w:val="22"/>
          <w:u w:val="single"/>
          <w:lang w:val="es-AR"/>
        </w:rPr>
        <w:t xml:space="preserve">úmero </w:t>
      </w:r>
      <w:r w:rsidRPr="000E7AA8">
        <w:rPr>
          <w:rFonts w:ascii="Calibri" w:hAnsi="Calibri" w:cs="Arial"/>
          <w:sz w:val="22"/>
          <w:szCs w:val="22"/>
          <w:u w:val="single"/>
          <w:lang w:val="es-AR"/>
        </w:rPr>
        <w:t>de observaciones por hectárea</w:t>
      </w:r>
    </w:p>
    <w:p w:rsidR="002C0812" w:rsidRPr="000E7AA8" w:rsidRDefault="002C0812">
      <w:pPr>
        <w:tabs>
          <w:tab w:val="left" w:leader="dot" w:pos="5653"/>
          <w:tab w:val="left" w:pos="5760"/>
          <w:tab w:val="left" w:pos="6480"/>
          <w:tab w:val="left" w:pos="7200"/>
          <w:tab w:val="left" w:pos="7920"/>
          <w:tab w:val="left" w:pos="8640"/>
          <w:tab w:val="left" w:pos="9360"/>
        </w:tabs>
        <w:rPr>
          <w:rFonts w:ascii="Calibri" w:hAnsi="Calibri" w:cs="Arial"/>
          <w:sz w:val="22"/>
          <w:szCs w:val="22"/>
          <w:lang w:val="es-AR"/>
        </w:rPr>
      </w:pPr>
      <w:r w:rsidRPr="000E7AA8">
        <w:rPr>
          <w:rFonts w:ascii="Calibri" w:hAnsi="Calibri" w:cs="Arial"/>
          <w:sz w:val="22"/>
          <w:szCs w:val="22"/>
          <w:lang w:val="es-AR"/>
        </w:rPr>
        <w:t xml:space="preserve">      Requiere de una importante información de campo, con apoyo de fotointerpretación. El número de observaciones por hectárea</w:t>
      </w:r>
      <w:r w:rsidR="007B273D" w:rsidRPr="000E7AA8">
        <w:rPr>
          <w:rFonts w:ascii="Calibri" w:hAnsi="Calibri" w:cs="Arial"/>
          <w:sz w:val="22"/>
          <w:szCs w:val="22"/>
          <w:lang w:val="es-AR"/>
        </w:rPr>
        <w:t xml:space="preserve">, se considera de 1 cada 20 ha. Es necesario diferenciar entre </w:t>
      </w:r>
      <w:r w:rsidR="007B273D" w:rsidRPr="000E7AA8">
        <w:rPr>
          <w:rFonts w:ascii="Calibri" w:hAnsi="Calibri" w:cs="Arial"/>
          <w:i/>
          <w:sz w:val="22"/>
          <w:szCs w:val="22"/>
          <w:lang w:val="es-AR"/>
        </w:rPr>
        <w:t>pozo de observación y calicata</w:t>
      </w:r>
      <w:r w:rsidR="007B273D" w:rsidRPr="000E7AA8">
        <w:rPr>
          <w:rFonts w:ascii="Calibri" w:hAnsi="Calibri" w:cs="Arial"/>
          <w:sz w:val="22"/>
          <w:szCs w:val="22"/>
          <w:lang w:val="es-AR"/>
        </w:rPr>
        <w:t xml:space="preserve">: </w:t>
      </w:r>
    </w:p>
    <w:p w:rsidR="007475B2" w:rsidRPr="000E7AA8" w:rsidRDefault="007B273D">
      <w:pPr>
        <w:tabs>
          <w:tab w:val="left" w:leader="dot" w:pos="5653"/>
          <w:tab w:val="left" w:pos="5760"/>
          <w:tab w:val="left" w:pos="6480"/>
          <w:tab w:val="left" w:pos="7200"/>
          <w:tab w:val="left" w:pos="7920"/>
          <w:tab w:val="left" w:pos="8640"/>
          <w:tab w:val="left" w:pos="9360"/>
        </w:tabs>
        <w:rPr>
          <w:rFonts w:ascii="Calibri" w:hAnsi="Calibri" w:cs="Arial"/>
          <w:i/>
          <w:sz w:val="22"/>
          <w:szCs w:val="22"/>
          <w:lang w:val="es-AR"/>
        </w:rPr>
      </w:pPr>
      <w:r w:rsidRPr="000E7AA8">
        <w:rPr>
          <w:rFonts w:ascii="Calibri" w:hAnsi="Calibri" w:cs="Arial"/>
          <w:b/>
          <w:i/>
          <w:sz w:val="22"/>
          <w:szCs w:val="22"/>
          <w:lang w:val="es-AR"/>
        </w:rPr>
        <w:t>El pozo d</w:t>
      </w:r>
      <w:r w:rsidR="007475B2" w:rsidRPr="000E7AA8">
        <w:rPr>
          <w:rFonts w:ascii="Calibri" w:hAnsi="Calibri" w:cs="Arial"/>
          <w:b/>
          <w:i/>
          <w:sz w:val="22"/>
          <w:szCs w:val="22"/>
          <w:lang w:val="es-AR"/>
        </w:rPr>
        <w:t>e</w:t>
      </w:r>
      <w:r w:rsidRPr="000E7AA8">
        <w:rPr>
          <w:rFonts w:ascii="Calibri" w:hAnsi="Calibri" w:cs="Arial"/>
          <w:b/>
          <w:i/>
          <w:sz w:val="22"/>
          <w:szCs w:val="22"/>
          <w:lang w:val="es-AR"/>
        </w:rPr>
        <w:t xml:space="preserve"> observación</w:t>
      </w:r>
      <w:r w:rsidRPr="000E7AA8">
        <w:rPr>
          <w:rFonts w:ascii="Calibri" w:hAnsi="Calibri" w:cs="Arial"/>
          <w:sz w:val="22"/>
          <w:szCs w:val="22"/>
          <w:lang w:val="es-AR"/>
        </w:rPr>
        <w:t xml:space="preserve"> posee </w:t>
      </w:r>
      <w:proofErr w:type="spellStart"/>
      <w:r w:rsidRPr="000E7AA8">
        <w:rPr>
          <w:rFonts w:ascii="Calibri" w:hAnsi="Calibri" w:cs="Arial"/>
          <w:sz w:val="22"/>
          <w:szCs w:val="22"/>
          <w:lang w:val="es-AR"/>
        </w:rPr>
        <w:t>dimension</w:t>
      </w:r>
      <w:proofErr w:type="spellEnd"/>
      <w:r w:rsidRPr="000E7AA8">
        <w:rPr>
          <w:rFonts w:ascii="Calibri" w:hAnsi="Calibri" w:cs="Arial"/>
          <w:sz w:val="22"/>
          <w:szCs w:val="22"/>
          <w:lang w:val="es-AR"/>
        </w:rPr>
        <w:t xml:space="preserve"> de un m2 en superficie por 80 cm de profundidad. La información que se obtiene es de </w:t>
      </w:r>
      <w:proofErr w:type="spellStart"/>
      <w:r w:rsidRPr="000E7AA8">
        <w:rPr>
          <w:rFonts w:ascii="Calibri" w:hAnsi="Calibri" w:cs="Arial"/>
          <w:sz w:val="22"/>
          <w:szCs w:val="22"/>
          <w:lang w:val="es-AR"/>
        </w:rPr>
        <w:t>caracter</w:t>
      </w:r>
      <w:proofErr w:type="spellEnd"/>
      <w:r w:rsidRPr="000E7AA8">
        <w:rPr>
          <w:rFonts w:ascii="Calibri" w:hAnsi="Calibri" w:cs="Arial"/>
          <w:sz w:val="22"/>
          <w:szCs w:val="22"/>
          <w:lang w:val="es-AR"/>
        </w:rPr>
        <w:t xml:space="preserve"> exploratorio y sirve para correlacionar los perfiles de suelos que posteriormente permitirán </w:t>
      </w:r>
      <w:proofErr w:type="spellStart"/>
      <w:r w:rsidRPr="000E7AA8">
        <w:rPr>
          <w:rFonts w:ascii="Calibri" w:hAnsi="Calibri" w:cs="Arial"/>
          <w:sz w:val="22"/>
          <w:szCs w:val="22"/>
          <w:lang w:val="es-AR"/>
        </w:rPr>
        <w:t>definer</w:t>
      </w:r>
      <w:proofErr w:type="spellEnd"/>
      <w:r w:rsidRPr="000E7AA8">
        <w:rPr>
          <w:rFonts w:ascii="Calibri" w:hAnsi="Calibri" w:cs="Arial"/>
          <w:sz w:val="22"/>
          <w:szCs w:val="22"/>
          <w:lang w:val="es-AR"/>
        </w:rPr>
        <w:t xml:space="preserve"> un </w:t>
      </w:r>
      <w:r w:rsidRPr="000E7AA8">
        <w:rPr>
          <w:rFonts w:ascii="Calibri" w:hAnsi="Calibri" w:cs="Arial"/>
          <w:i/>
          <w:sz w:val="22"/>
          <w:szCs w:val="22"/>
          <w:lang w:val="es-AR"/>
        </w:rPr>
        <w:t>perfil modal de una unidad de suelos.</w:t>
      </w:r>
    </w:p>
    <w:p w:rsidR="007B273D" w:rsidRPr="000E7AA8" w:rsidRDefault="007B273D">
      <w:pPr>
        <w:tabs>
          <w:tab w:val="left" w:leader="dot" w:pos="5653"/>
          <w:tab w:val="left" w:pos="5760"/>
          <w:tab w:val="left" w:pos="6480"/>
          <w:tab w:val="left" w:pos="7200"/>
          <w:tab w:val="left" w:pos="7920"/>
          <w:tab w:val="left" w:pos="8640"/>
          <w:tab w:val="left" w:pos="9360"/>
        </w:tabs>
        <w:rPr>
          <w:rFonts w:ascii="Calibri" w:hAnsi="Calibri" w:cs="Arial"/>
          <w:sz w:val="22"/>
          <w:szCs w:val="22"/>
          <w:lang w:val="es-AR"/>
        </w:rPr>
      </w:pPr>
      <w:r w:rsidRPr="000E7AA8">
        <w:rPr>
          <w:rFonts w:ascii="Calibri" w:hAnsi="Calibri" w:cs="Arial"/>
          <w:i/>
          <w:sz w:val="22"/>
          <w:szCs w:val="22"/>
          <w:lang w:val="es-AR"/>
        </w:rPr>
        <w:t xml:space="preserve"> </w:t>
      </w:r>
      <w:r w:rsidR="007475B2" w:rsidRPr="000E7AA8">
        <w:rPr>
          <w:rFonts w:ascii="Calibri" w:hAnsi="Calibri" w:cs="Arial"/>
          <w:b/>
          <w:i/>
          <w:sz w:val="22"/>
          <w:szCs w:val="22"/>
          <w:lang w:val="es-AR"/>
        </w:rPr>
        <w:t xml:space="preserve">La Calicata </w:t>
      </w:r>
      <w:r w:rsidR="007475B2" w:rsidRPr="000E7AA8">
        <w:rPr>
          <w:rFonts w:ascii="Calibri" w:hAnsi="Calibri" w:cs="Arial"/>
          <w:sz w:val="22"/>
          <w:szCs w:val="22"/>
          <w:lang w:val="es-AR"/>
        </w:rPr>
        <w:t>es una apertura del suelo de mayor dimensi</w:t>
      </w:r>
      <w:r w:rsidR="00A9200D" w:rsidRPr="000E7AA8">
        <w:rPr>
          <w:rFonts w:ascii="Calibri" w:hAnsi="Calibri" w:cs="Arial"/>
          <w:sz w:val="22"/>
          <w:szCs w:val="22"/>
          <w:lang w:val="es-AR"/>
        </w:rPr>
        <w:t>ó</w:t>
      </w:r>
      <w:r w:rsidR="007475B2" w:rsidRPr="000E7AA8">
        <w:rPr>
          <w:rFonts w:ascii="Calibri" w:hAnsi="Calibri" w:cs="Arial"/>
          <w:sz w:val="22"/>
          <w:szCs w:val="22"/>
          <w:lang w:val="es-AR"/>
        </w:rPr>
        <w:t xml:space="preserve">n </w:t>
      </w:r>
      <w:r w:rsidR="00A9200D" w:rsidRPr="000E7AA8">
        <w:rPr>
          <w:rFonts w:ascii="Calibri" w:hAnsi="Calibri" w:cs="Arial"/>
          <w:sz w:val="22"/>
          <w:szCs w:val="22"/>
          <w:lang w:val="es-AR"/>
        </w:rPr>
        <w:t xml:space="preserve">que el pozo. Su volumen es de 2,25 m2 de superficie (1,5 x 1,5 m de lado) por 1,50 a 2 m de profundidad. Se realizan todas las observaciones correspondientes a la descripción del perfil del suelo que se registran en una ficha edafológica. </w:t>
      </w:r>
      <w:r w:rsidR="003900F1" w:rsidRPr="000E7AA8">
        <w:rPr>
          <w:rFonts w:ascii="Calibri" w:hAnsi="Calibri" w:cs="Arial"/>
          <w:sz w:val="22"/>
          <w:szCs w:val="22"/>
          <w:lang w:val="es-AR"/>
        </w:rPr>
        <w:t xml:space="preserve">A base de </w:t>
      </w:r>
      <w:r w:rsidR="00A9200D" w:rsidRPr="000E7AA8">
        <w:rPr>
          <w:rFonts w:ascii="Calibri" w:hAnsi="Calibri" w:cs="Arial"/>
          <w:sz w:val="22"/>
          <w:szCs w:val="22"/>
          <w:lang w:val="es-AR"/>
        </w:rPr>
        <w:t xml:space="preserve">la información </w:t>
      </w:r>
      <w:r w:rsidR="003900F1" w:rsidRPr="000E7AA8">
        <w:rPr>
          <w:rFonts w:ascii="Calibri" w:hAnsi="Calibri" w:cs="Arial"/>
          <w:sz w:val="22"/>
          <w:szCs w:val="22"/>
          <w:lang w:val="es-AR"/>
        </w:rPr>
        <w:t xml:space="preserve">registrada </w:t>
      </w:r>
      <w:r w:rsidR="00A9200D" w:rsidRPr="000E7AA8">
        <w:rPr>
          <w:rFonts w:ascii="Calibri" w:hAnsi="Calibri" w:cs="Arial"/>
          <w:sz w:val="22"/>
          <w:szCs w:val="22"/>
          <w:lang w:val="es-AR"/>
        </w:rPr>
        <w:t xml:space="preserve">se toman muestras de diferentes horizontes que serán derivadas a laboratorio para realizar análisis. Con la descripción del perfil del suelo y los análisis de laboratorio se definirán y caracterizarán las unidades de suelos.  </w:t>
      </w:r>
      <w:r w:rsidR="007475B2" w:rsidRPr="000E7AA8">
        <w:rPr>
          <w:rFonts w:ascii="Calibri" w:hAnsi="Calibri" w:cs="Arial"/>
          <w:sz w:val="22"/>
          <w:szCs w:val="22"/>
          <w:lang w:val="es-AR"/>
        </w:rPr>
        <w:t xml:space="preserve"> </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Unidades Geomorfológicas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Por la escala del trabajo las unidades geomorfológicas más utilizadas son las terrazas fluviales, bajadas aluviales, conos aluviales, </w:t>
      </w:r>
      <w:r w:rsidR="00C74144" w:rsidRPr="000E7AA8">
        <w:rPr>
          <w:rFonts w:ascii="Calibri" w:hAnsi="Calibri" w:cs="Arial"/>
          <w:sz w:val="22"/>
          <w:szCs w:val="22"/>
          <w:lang w:val="es-AR"/>
        </w:rPr>
        <w:t xml:space="preserve">planicies aluviales y albardones, </w:t>
      </w:r>
      <w:r w:rsidRPr="000E7AA8">
        <w:rPr>
          <w:rFonts w:ascii="Calibri" w:hAnsi="Calibri" w:cs="Arial"/>
          <w:sz w:val="22"/>
          <w:szCs w:val="22"/>
          <w:lang w:val="es-AR"/>
        </w:rPr>
        <w:t>entre otros.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Unidades Cartográficas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La unidad cartográfica correspondiente a este nivel de levantamiento es la </w:t>
      </w:r>
      <w:proofErr w:type="spellStart"/>
      <w:r w:rsidR="00CC0C37" w:rsidRPr="000E7AA8">
        <w:rPr>
          <w:rFonts w:ascii="Calibri" w:hAnsi="Calibri" w:cs="Arial"/>
          <w:sz w:val="22"/>
          <w:szCs w:val="22"/>
          <w:lang w:val="es-AR"/>
        </w:rPr>
        <w:t>consociación</w:t>
      </w:r>
      <w:proofErr w:type="spellEnd"/>
      <w:r w:rsidRPr="000E7AA8">
        <w:rPr>
          <w:rFonts w:ascii="Calibri" w:hAnsi="Calibri" w:cs="Arial"/>
          <w:sz w:val="22"/>
          <w:szCs w:val="22"/>
          <w:lang w:val="es-AR"/>
        </w:rPr>
        <w:t xml:space="preserve">, sin embargo también suele utilizarse la Asociación de </w:t>
      </w:r>
      <w:r w:rsidR="00CC0C37" w:rsidRPr="000E7AA8">
        <w:rPr>
          <w:rFonts w:ascii="Calibri" w:hAnsi="Calibri" w:cs="Arial"/>
          <w:sz w:val="22"/>
          <w:szCs w:val="22"/>
          <w:lang w:val="es-AR"/>
        </w:rPr>
        <w:t>suelos</w:t>
      </w:r>
      <w:r w:rsidRPr="000E7AA8">
        <w:rPr>
          <w:rFonts w:ascii="Calibri" w:hAnsi="Calibri" w:cs="Arial"/>
          <w:sz w:val="22"/>
          <w:szCs w:val="22"/>
          <w:lang w:val="es-AR"/>
        </w:rPr>
        <w:t>.</w:t>
      </w:r>
    </w:p>
    <w:p w:rsidR="004C60B2" w:rsidRPr="000E7AA8" w:rsidRDefault="004C60B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 xml:space="preserve">Después de realizar la fotointerpretación </w:t>
      </w:r>
      <w:r w:rsidR="002B0B61" w:rsidRPr="000E7AA8">
        <w:rPr>
          <w:rFonts w:ascii="Calibri" w:hAnsi="Calibri" w:cs="Arial"/>
          <w:sz w:val="22"/>
          <w:szCs w:val="22"/>
          <w:lang w:val="es-AR"/>
        </w:rPr>
        <w:t xml:space="preserve">hay que </w:t>
      </w:r>
      <w:proofErr w:type="spellStart"/>
      <w:r w:rsidR="002B0B61" w:rsidRPr="000E7AA8">
        <w:rPr>
          <w:rFonts w:ascii="Calibri" w:hAnsi="Calibri" w:cs="Arial"/>
          <w:sz w:val="22"/>
          <w:szCs w:val="22"/>
          <w:lang w:val="es-AR"/>
        </w:rPr>
        <w:t>definer</w:t>
      </w:r>
      <w:proofErr w:type="spellEnd"/>
      <w:r w:rsidR="002B0B61" w:rsidRPr="000E7AA8">
        <w:rPr>
          <w:rFonts w:ascii="Calibri" w:hAnsi="Calibri" w:cs="Arial"/>
          <w:sz w:val="22"/>
          <w:szCs w:val="22"/>
          <w:lang w:val="es-AR"/>
        </w:rPr>
        <w:t xml:space="preserve"> las unidades cartográficas del mapa. Para ello se planifica en el gabinete la distribución de los pozos de observación a efectuar en el campo en cada una de las unidades </w:t>
      </w:r>
      <w:proofErr w:type="spellStart"/>
      <w:r w:rsidR="002B0B61" w:rsidRPr="000E7AA8">
        <w:rPr>
          <w:rFonts w:ascii="Calibri" w:hAnsi="Calibri" w:cs="Arial"/>
          <w:sz w:val="22"/>
          <w:szCs w:val="22"/>
          <w:lang w:val="es-AR"/>
        </w:rPr>
        <w:t>fotointerpretadas</w:t>
      </w:r>
      <w:proofErr w:type="spellEnd"/>
      <w:r w:rsidR="002B0B61" w:rsidRPr="000E7AA8">
        <w:rPr>
          <w:rFonts w:ascii="Calibri" w:hAnsi="Calibri" w:cs="Arial"/>
          <w:sz w:val="22"/>
          <w:szCs w:val="22"/>
          <w:lang w:val="es-AR"/>
        </w:rPr>
        <w:t xml:space="preserve">. Al efectuar las descripciones en los pozos de observación, luego se </w:t>
      </w:r>
      <w:proofErr w:type="spellStart"/>
      <w:r w:rsidR="002B0B61" w:rsidRPr="000E7AA8">
        <w:rPr>
          <w:rFonts w:ascii="Calibri" w:hAnsi="Calibri" w:cs="Arial"/>
          <w:sz w:val="22"/>
          <w:szCs w:val="22"/>
          <w:lang w:val="es-AR"/>
        </w:rPr>
        <w:t>realize</w:t>
      </w:r>
      <w:proofErr w:type="spellEnd"/>
      <w:r w:rsidR="002B0B61" w:rsidRPr="000E7AA8">
        <w:rPr>
          <w:rFonts w:ascii="Calibri" w:hAnsi="Calibri" w:cs="Arial"/>
          <w:sz w:val="22"/>
          <w:szCs w:val="22"/>
          <w:lang w:val="es-AR"/>
        </w:rPr>
        <w:t xml:space="preserve"> la correlación de todos los perfiles de suelos  y si el resultado de la </w:t>
      </w:r>
      <w:r w:rsidR="002B0B61" w:rsidRPr="000E7AA8">
        <w:rPr>
          <w:rFonts w:ascii="Calibri" w:hAnsi="Calibri" w:cs="Arial"/>
          <w:b/>
          <w:sz w:val="22"/>
          <w:szCs w:val="22"/>
          <w:lang w:val="es-AR"/>
        </w:rPr>
        <w:t xml:space="preserve">correlación </w:t>
      </w:r>
      <w:r w:rsidR="002B0B61" w:rsidRPr="000E7AA8">
        <w:rPr>
          <w:rFonts w:ascii="Calibri" w:hAnsi="Calibri" w:cs="Arial"/>
          <w:sz w:val="22"/>
          <w:szCs w:val="22"/>
          <w:lang w:val="es-AR"/>
        </w:rPr>
        <w:t xml:space="preserve">es un solo tipo de suelo, la unidad cartográfica </w:t>
      </w:r>
      <w:proofErr w:type="spellStart"/>
      <w:r w:rsidR="002B0B61" w:rsidRPr="000E7AA8">
        <w:rPr>
          <w:rFonts w:ascii="Calibri" w:hAnsi="Calibri" w:cs="Arial"/>
          <w:sz w:val="22"/>
          <w:szCs w:val="22"/>
          <w:lang w:val="es-AR"/>
        </w:rPr>
        <w:t>sera</w:t>
      </w:r>
      <w:proofErr w:type="spellEnd"/>
      <w:r w:rsidR="002B0B61" w:rsidRPr="000E7AA8">
        <w:rPr>
          <w:rFonts w:ascii="Calibri" w:hAnsi="Calibri" w:cs="Arial"/>
          <w:sz w:val="22"/>
          <w:szCs w:val="22"/>
          <w:lang w:val="es-AR"/>
        </w:rPr>
        <w:t xml:space="preserve"> la </w:t>
      </w:r>
      <w:proofErr w:type="spellStart"/>
      <w:r w:rsidR="00CC0C37" w:rsidRPr="000E7AA8">
        <w:rPr>
          <w:rFonts w:ascii="Calibri" w:hAnsi="Calibri" w:cs="Arial"/>
          <w:b/>
          <w:sz w:val="22"/>
          <w:szCs w:val="22"/>
          <w:lang w:val="es-AR"/>
        </w:rPr>
        <w:t>Consociación</w:t>
      </w:r>
      <w:proofErr w:type="spellEnd"/>
      <w:r w:rsidR="002B0B61" w:rsidRPr="000E7AA8">
        <w:rPr>
          <w:rFonts w:ascii="Calibri" w:hAnsi="Calibri" w:cs="Arial"/>
          <w:b/>
          <w:sz w:val="22"/>
          <w:szCs w:val="22"/>
          <w:lang w:val="es-AR"/>
        </w:rPr>
        <w:t xml:space="preserve"> de suelos</w:t>
      </w:r>
      <w:r w:rsidR="002B0B61" w:rsidRPr="000E7AA8">
        <w:rPr>
          <w:rFonts w:ascii="Calibri" w:hAnsi="Calibri" w:cs="Arial"/>
          <w:sz w:val="22"/>
          <w:szCs w:val="22"/>
          <w:lang w:val="es-AR"/>
        </w:rPr>
        <w:t xml:space="preserve">. Si por el contrario en una unidad cartográfica hay dos o más suelos, la unidad cartográfica será la </w:t>
      </w:r>
      <w:r w:rsidR="002B0B61" w:rsidRPr="000E7AA8">
        <w:rPr>
          <w:rFonts w:ascii="Calibri" w:hAnsi="Calibri" w:cs="Arial"/>
          <w:b/>
          <w:sz w:val="22"/>
          <w:szCs w:val="22"/>
          <w:lang w:val="es-AR"/>
        </w:rPr>
        <w:t xml:space="preserve">Asociación de </w:t>
      </w:r>
      <w:r w:rsidR="00CC0C37" w:rsidRPr="000E7AA8">
        <w:rPr>
          <w:rFonts w:ascii="Calibri" w:hAnsi="Calibri" w:cs="Arial"/>
          <w:b/>
          <w:sz w:val="22"/>
          <w:szCs w:val="22"/>
          <w:lang w:val="es-AR"/>
        </w:rPr>
        <w:t>suelos</w:t>
      </w:r>
      <w:r w:rsidR="002B0B61" w:rsidRPr="000E7AA8">
        <w:rPr>
          <w:rFonts w:ascii="Calibri" w:hAnsi="Calibri" w:cs="Arial"/>
          <w:sz w:val="22"/>
          <w:szCs w:val="22"/>
          <w:lang w:val="es-AR"/>
        </w:rPr>
        <w:t>. Para complet</w:t>
      </w:r>
      <w:r w:rsidR="00405A59" w:rsidRPr="000E7AA8">
        <w:rPr>
          <w:rFonts w:ascii="Calibri" w:hAnsi="Calibri" w:cs="Arial"/>
          <w:sz w:val="22"/>
          <w:szCs w:val="22"/>
          <w:lang w:val="es-AR"/>
        </w:rPr>
        <w:t>a</w:t>
      </w:r>
      <w:r w:rsidR="002B0B61" w:rsidRPr="000E7AA8">
        <w:rPr>
          <w:rFonts w:ascii="Calibri" w:hAnsi="Calibri" w:cs="Arial"/>
          <w:sz w:val="22"/>
          <w:szCs w:val="22"/>
          <w:lang w:val="es-AR"/>
        </w:rPr>
        <w:t xml:space="preserve">r el </w:t>
      </w:r>
      <w:r w:rsidR="00405A59" w:rsidRPr="000E7AA8">
        <w:rPr>
          <w:rFonts w:ascii="Calibri" w:hAnsi="Calibri" w:cs="Arial"/>
          <w:sz w:val="22"/>
          <w:szCs w:val="22"/>
          <w:lang w:val="es-AR"/>
        </w:rPr>
        <w:t>e</w:t>
      </w:r>
      <w:r w:rsidR="002B0B61" w:rsidRPr="000E7AA8">
        <w:rPr>
          <w:rFonts w:ascii="Calibri" w:hAnsi="Calibri" w:cs="Arial"/>
          <w:sz w:val="22"/>
          <w:szCs w:val="22"/>
          <w:lang w:val="es-AR"/>
        </w:rPr>
        <w:t>studio de suelos se deberá defin</w:t>
      </w:r>
      <w:r w:rsidR="00405A59" w:rsidRPr="000E7AA8">
        <w:rPr>
          <w:rFonts w:ascii="Calibri" w:hAnsi="Calibri" w:cs="Arial"/>
          <w:sz w:val="22"/>
          <w:szCs w:val="22"/>
          <w:lang w:val="es-AR"/>
        </w:rPr>
        <w:t>i</w:t>
      </w:r>
      <w:r w:rsidR="002B0B61" w:rsidRPr="000E7AA8">
        <w:rPr>
          <w:rFonts w:ascii="Calibri" w:hAnsi="Calibri" w:cs="Arial"/>
          <w:sz w:val="22"/>
          <w:szCs w:val="22"/>
          <w:lang w:val="es-AR"/>
        </w:rPr>
        <w:t xml:space="preserve">r el perfil modal de cada unidad de suelos para proceder a la apertura de calicatas que se realizan </w:t>
      </w:r>
      <w:r w:rsidR="00405A59" w:rsidRPr="000E7AA8">
        <w:rPr>
          <w:rFonts w:ascii="Calibri" w:hAnsi="Calibri" w:cs="Arial"/>
          <w:sz w:val="22"/>
          <w:szCs w:val="22"/>
          <w:lang w:val="es-AR"/>
        </w:rPr>
        <w:t xml:space="preserve">en uno de los pozos de observación de la unidad cartográfica y se describe el perfil de suelo que caracterizará la </w:t>
      </w:r>
      <w:proofErr w:type="spellStart"/>
      <w:r w:rsidR="00CC0C37" w:rsidRPr="000E7AA8">
        <w:rPr>
          <w:rFonts w:ascii="Calibri" w:hAnsi="Calibri" w:cs="Arial"/>
          <w:sz w:val="22"/>
          <w:szCs w:val="22"/>
          <w:lang w:val="es-AR"/>
        </w:rPr>
        <w:t>consociación</w:t>
      </w:r>
      <w:proofErr w:type="spellEnd"/>
      <w:r w:rsidR="00405A59" w:rsidRPr="000E7AA8">
        <w:rPr>
          <w:rFonts w:ascii="Calibri" w:hAnsi="Calibri" w:cs="Arial"/>
          <w:sz w:val="22"/>
          <w:szCs w:val="22"/>
          <w:lang w:val="es-AR"/>
        </w:rPr>
        <w:t xml:space="preserve">. También se </w:t>
      </w:r>
      <w:proofErr w:type="spellStart"/>
      <w:r w:rsidR="00405A59" w:rsidRPr="000E7AA8">
        <w:rPr>
          <w:rFonts w:ascii="Calibri" w:hAnsi="Calibri" w:cs="Arial"/>
          <w:sz w:val="22"/>
          <w:szCs w:val="22"/>
          <w:lang w:val="es-AR"/>
        </w:rPr>
        <w:t>realize</w:t>
      </w:r>
      <w:proofErr w:type="spellEnd"/>
      <w:r w:rsidR="00405A59" w:rsidRPr="000E7AA8">
        <w:rPr>
          <w:rFonts w:ascii="Calibri" w:hAnsi="Calibri" w:cs="Arial"/>
          <w:sz w:val="22"/>
          <w:szCs w:val="22"/>
          <w:lang w:val="es-AR"/>
        </w:rPr>
        <w:t xml:space="preserve"> el muestreo de cada uno de los horizontes y las muestras son llevadas al laboratorio para realizar análisis. Estos análisis deberán ser presentados con el informe del </w:t>
      </w:r>
      <w:proofErr w:type="spellStart"/>
      <w:r w:rsidR="00405A59" w:rsidRPr="000E7AA8">
        <w:rPr>
          <w:rFonts w:ascii="Calibri" w:hAnsi="Calibri" w:cs="Arial"/>
          <w:sz w:val="22"/>
          <w:szCs w:val="22"/>
          <w:lang w:val="es-AR"/>
        </w:rPr>
        <w:t>studio</w:t>
      </w:r>
      <w:proofErr w:type="spellEnd"/>
      <w:r w:rsidR="00405A59" w:rsidRPr="000E7AA8">
        <w:rPr>
          <w:rFonts w:ascii="Calibri" w:hAnsi="Calibri" w:cs="Arial"/>
          <w:sz w:val="22"/>
          <w:szCs w:val="22"/>
          <w:lang w:val="es-AR"/>
        </w:rPr>
        <w:t xml:space="preserve"> de suelos y su respectiva clasificación por </w:t>
      </w:r>
      <w:r w:rsidR="009B1BE0" w:rsidRPr="000E7AA8">
        <w:rPr>
          <w:rFonts w:ascii="Calibri" w:hAnsi="Calibri" w:cs="Arial"/>
          <w:sz w:val="22"/>
          <w:szCs w:val="22"/>
          <w:lang w:val="es-AR"/>
        </w:rPr>
        <w:t>aptitud</w:t>
      </w:r>
      <w:r w:rsidR="00405A59" w:rsidRPr="000E7AA8">
        <w:rPr>
          <w:rFonts w:ascii="Calibri" w:hAnsi="Calibri" w:cs="Arial"/>
          <w:sz w:val="22"/>
          <w:szCs w:val="22"/>
          <w:lang w:val="es-AR"/>
        </w:rPr>
        <w:t xml:space="preserve">. </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 Taxonómica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Se </w:t>
      </w:r>
      <w:r w:rsidR="004C60B2" w:rsidRPr="000E7AA8">
        <w:rPr>
          <w:rFonts w:ascii="Calibri" w:hAnsi="Calibri" w:cs="Arial"/>
          <w:sz w:val="22"/>
          <w:szCs w:val="22"/>
          <w:lang w:val="es-AR"/>
        </w:rPr>
        <w:t>utiliz</w:t>
      </w:r>
      <w:r w:rsidR="007231E4" w:rsidRPr="000E7AA8">
        <w:rPr>
          <w:rFonts w:ascii="Calibri" w:hAnsi="Calibri" w:cs="Arial"/>
          <w:sz w:val="22"/>
          <w:szCs w:val="22"/>
          <w:lang w:val="es-AR"/>
        </w:rPr>
        <w:t>an</w:t>
      </w:r>
      <w:r w:rsidR="004C60B2" w:rsidRPr="000E7AA8">
        <w:rPr>
          <w:rFonts w:ascii="Calibri" w:hAnsi="Calibri" w:cs="Arial"/>
          <w:sz w:val="22"/>
          <w:szCs w:val="22"/>
          <w:lang w:val="es-AR"/>
        </w:rPr>
        <w:t xml:space="preserve"> Familia y </w:t>
      </w:r>
      <w:r w:rsidR="007231E4" w:rsidRPr="000E7AA8">
        <w:rPr>
          <w:rFonts w:ascii="Calibri" w:hAnsi="Calibri" w:cs="Arial"/>
          <w:sz w:val="22"/>
          <w:szCs w:val="22"/>
          <w:lang w:val="es-AR"/>
        </w:rPr>
        <w:t>Serie</w:t>
      </w:r>
      <w:r w:rsidRPr="000E7AA8">
        <w:rPr>
          <w:rFonts w:ascii="Calibri" w:hAnsi="Calibri" w:cs="Arial"/>
          <w:sz w:val="22"/>
          <w:szCs w:val="22"/>
          <w:lang w:val="es-AR"/>
        </w:rPr>
        <w:t>.</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lastRenderedPageBreak/>
        <w:t>Usos y Aplicaciones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Sirven para realizar </w:t>
      </w:r>
      <w:proofErr w:type="spellStart"/>
      <w:r w:rsidRPr="000E7AA8">
        <w:rPr>
          <w:rFonts w:ascii="Calibri" w:hAnsi="Calibri" w:cs="Arial"/>
          <w:sz w:val="22"/>
          <w:szCs w:val="22"/>
          <w:lang w:val="es-AR"/>
        </w:rPr>
        <w:t>evalúos</w:t>
      </w:r>
      <w:proofErr w:type="spellEnd"/>
      <w:r w:rsidRPr="000E7AA8">
        <w:rPr>
          <w:rFonts w:ascii="Calibri" w:hAnsi="Calibri" w:cs="Arial"/>
          <w:sz w:val="22"/>
          <w:szCs w:val="22"/>
          <w:lang w:val="es-AR"/>
        </w:rPr>
        <w:t xml:space="preserve"> catastrales</w:t>
      </w:r>
      <w:r w:rsidR="007231E4" w:rsidRPr="000E7AA8">
        <w:rPr>
          <w:rFonts w:ascii="Calibri" w:hAnsi="Calibri" w:cs="Arial"/>
          <w:sz w:val="22"/>
          <w:szCs w:val="22"/>
          <w:lang w:val="es-AR"/>
        </w:rPr>
        <w:t xml:space="preserve"> de fincas y propiedades agrícola-ganaderas y forestales, entre otras. También </w:t>
      </w:r>
      <w:r w:rsidRPr="000E7AA8">
        <w:rPr>
          <w:rFonts w:ascii="Calibri" w:hAnsi="Calibri" w:cs="Arial"/>
          <w:sz w:val="22"/>
          <w:szCs w:val="22"/>
          <w:lang w:val="es-AR"/>
        </w:rPr>
        <w:t>determinar áreas donde se deben realizar estudios más detallados, implementar planes o proyectos de desarrollo como desmontes para uso agrícola o ganadero</w:t>
      </w:r>
      <w:r w:rsidR="00BA24B8" w:rsidRPr="000E7AA8">
        <w:rPr>
          <w:rFonts w:ascii="Calibri" w:hAnsi="Calibri" w:cs="Arial"/>
          <w:sz w:val="22"/>
          <w:szCs w:val="22"/>
          <w:lang w:val="es-AR"/>
        </w:rPr>
        <w:t>;</w:t>
      </w:r>
      <w:r w:rsidRPr="000E7AA8">
        <w:rPr>
          <w:rFonts w:ascii="Calibri" w:hAnsi="Calibri" w:cs="Arial"/>
          <w:sz w:val="22"/>
          <w:szCs w:val="22"/>
          <w:lang w:val="es-AR"/>
        </w:rPr>
        <w:t xml:space="preserve"> proporcionar información a inversores, productores, gobernantes</w:t>
      </w:r>
      <w:r w:rsidR="00BA24B8" w:rsidRPr="000E7AA8">
        <w:rPr>
          <w:rFonts w:ascii="Calibri" w:hAnsi="Calibri" w:cs="Arial"/>
          <w:sz w:val="22"/>
          <w:szCs w:val="22"/>
          <w:lang w:val="es-AR"/>
        </w:rPr>
        <w:t>, extensionistas, asesores, entre otros</w:t>
      </w:r>
      <w:r w:rsidRPr="000E7AA8">
        <w:rPr>
          <w:rFonts w:ascii="Calibri" w:hAnsi="Calibri" w:cs="Arial"/>
          <w:sz w:val="22"/>
          <w:szCs w:val="22"/>
          <w:lang w:val="es-AR"/>
        </w:rPr>
        <w:t>.</w:t>
      </w:r>
      <w:r w:rsidR="00BA24B8" w:rsidRPr="000E7AA8">
        <w:rPr>
          <w:rFonts w:ascii="Calibri" w:hAnsi="Calibri" w:cs="Arial"/>
          <w:sz w:val="22"/>
          <w:szCs w:val="22"/>
          <w:lang w:val="es-AR"/>
        </w:rPr>
        <w:t xml:space="preserve"> Otro uso es para detección de yacimientos de áridos para material para construcción (Grava, ripio, arena)</w:t>
      </w:r>
      <w:r w:rsidR="00684FA5" w:rsidRPr="000E7AA8">
        <w:rPr>
          <w:rFonts w:ascii="Calibri" w:hAnsi="Calibri" w:cs="Arial"/>
          <w:sz w:val="22"/>
          <w:szCs w:val="22"/>
          <w:lang w:val="es-AR"/>
        </w:rPr>
        <w:t>.</w:t>
      </w:r>
    </w:p>
    <w:p w:rsidR="00684FA5" w:rsidRPr="000E7AA8" w:rsidRDefault="00684FA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b/>
          <w:sz w:val="22"/>
          <w:szCs w:val="22"/>
          <w:lang w:val="es-AR"/>
        </w:rPr>
      </w:pPr>
    </w:p>
    <w:p w:rsidR="00A84810" w:rsidRPr="000E7AA8" w:rsidRDefault="00A8481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b/>
          <w:sz w:val="22"/>
          <w:szCs w:val="22"/>
          <w:lang w:val="es-AR"/>
        </w:rPr>
      </w:pP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b/>
          <w:sz w:val="22"/>
          <w:szCs w:val="22"/>
          <w:lang w:val="es-AR"/>
        </w:rPr>
        <w:t>Levantamientos Detallados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proofErr w:type="spellStart"/>
      <w:r w:rsidRPr="000E7AA8">
        <w:rPr>
          <w:rFonts w:ascii="Calibri" w:hAnsi="Calibri" w:cs="Arial"/>
          <w:sz w:val="22"/>
          <w:szCs w:val="22"/>
          <w:u w:val="single"/>
          <w:lang w:val="es-AR"/>
        </w:rPr>
        <w:t>Obietivos</w:t>
      </w:r>
      <w:proofErr w:type="spellEnd"/>
    </w:p>
    <w:p w:rsidR="000F1C43"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Este sirve para planificar el uso </w:t>
      </w:r>
      <w:r w:rsidR="000F1C43" w:rsidRPr="000E7AA8">
        <w:rPr>
          <w:rFonts w:ascii="Calibri" w:hAnsi="Calibri" w:cs="Arial"/>
          <w:sz w:val="22"/>
          <w:szCs w:val="22"/>
          <w:lang w:val="es-AR"/>
        </w:rPr>
        <w:t>intensivo de l</w:t>
      </w:r>
      <w:r w:rsidRPr="000E7AA8">
        <w:rPr>
          <w:rFonts w:ascii="Calibri" w:hAnsi="Calibri" w:cs="Arial"/>
          <w:sz w:val="22"/>
          <w:szCs w:val="22"/>
          <w:lang w:val="es-AR"/>
        </w:rPr>
        <w:t>a tierra, el agua y los cultivos. Además: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 xml:space="preserve"> - Determinar y predecir la productividad de los suelos bajo distintos sistemas de manejo.</w:t>
      </w:r>
    </w:p>
    <w:p w:rsidR="002C0812" w:rsidRPr="000E7AA8" w:rsidRDefault="002C0812">
      <w:pPr>
        <w:tabs>
          <w:tab w:val="left" w:pos="2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Arial"/>
          <w:sz w:val="22"/>
          <w:szCs w:val="22"/>
          <w:lang w:val="es-AR"/>
        </w:rPr>
      </w:pPr>
      <w:r w:rsidRPr="000E7AA8">
        <w:rPr>
          <w:rFonts w:ascii="Calibri" w:hAnsi="Calibri" w:cs="Arial"/>
          <w:sz w:val="22"/>
          <w:szCs w:val="22"/>
          <w:lang w:val="es-AR"/>
        </w:rPr>
        <w:t>- Determinar su adaptabilidad para el riego</w:t>
      </w:r>
      <w:r w:rsidR="000F1C43" w:rsidRPr="000E7AA8">
        <w:rPr>
          <w:rFonts w:ascii="Calibri" w:hAnsi="Calibri" w:cs="Arial"/>
          <w:sz w:val="22"/>
          <w:szCs w:val="22"/>
          <w:lang w:val="es-AR"/>
        </w:rPr>
        <w:t>.</w:t>
      </w:r>
    </w:p>
    <w:p w:rsidR="002C0812" w:rsidRPr="000E7AA8" w:rsidRDefault="002C0812">
      <w:pPr>
        <w:tabs>
          <w:tab w:val="left" w:pos="2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Arial"/>
          <w:sz w:val="22"/>
          <w:szCs w:val="22"/>
          <w:lang w:val="es-AR"/>
        </w:rPr>
      </w:pPr>
      <w:r w:rsidRPr="000E7AA8">
        <w:rPr>
          <w:rFonts w:ascii="Calibri" w:hAnsi="Calibri" w:cs="Arial"/>
          <w:sz w:val="22"/>
          <w:szCs w:val="22"/>
          <w:lang w:val="es-AR"/>
        </w:rPr>
        <w:t xml:space="preserve">- Conocer el grado de fertilidad de los suelos </w:t>
      </w:r>
      <w:r w:rsidR="000F1C43" w:rsidRPr="000E7AA8">
        <w:rPr>
          <w:rFonts w:ascii="Calibri" w:hAnsi="Calibri" w:cs="Arial"/>
          <w:sz w:val="22"/>
          <w:szCs w:val="22"/>
          <w:lang w:val="es-AR"/>
        </w:rPr>
        <w:t xml:space="preserve">(N, P, K y MO) </w:t>
      </w:r>
      <w:r w:rsidRPr="000E7AA8">
        <w:rPr>
          <w:rFonts w:ascii="Calibri" w:hAnsi="Calibri" w:cs="Arial"/>
          <w:sz w:val="22"/>
          <w:szCs w:val="22"/>
          <w:lang w:val="es-AR"/>
        </w:rPr>
        <w:t>y sus necesidades de incorporar nutrientes.</w:t>
      </w:r>
    </w:p>
    <w:p w:rsidR="002C0812" w:rsidRPr="000E7AA8" w:rsidRDefault="002C0812">
      <w:pPr>
        <w:tabs>
          <w:tab w:val="left" w:pos="2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Arial"/>
          <w:sz w:val="22"/>
          <w:szCs w:val="22"/>
          <w:lang w:val="es-AR"/>
        </w:rPr>
      </w:pPr>
      <w:r w:rsidRPr="000E7AA8">
        <w:rPr>
          <w:rFonts w:ascii="Calibri" w:hAnsi="Calibri" w:cs="Arial"/>
          <w:sz w:val="22"/>
          <w:szCs w:val="22"/>
          <w:lang w:val="es-AR"/>
        </w:rPr>
        <w:t>- Determinar la conveniencia de la sistematización de los suelos.</w:t>
      </w:r>
    </w:p>
    <w:p w:rsidR="000F1C43" w:rsidRPr="000E7AA8" w:rsidRDefault="000F1C4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2C0812" w:rsidRPr="000E7AA8" w:rsidRDefault="000F1C4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E</w:t>
      </w:r>
      <w:r w:rsidR="002C0812" w:rsidRPr="000E7AA8">
        <w:rPr>
          <w:rFonts w:ascii="Calibri" w:hAnsi="Calibri" w:cs="Arial"/>
          <w:sz w:val="22"/>
          <w:szCs w:val="22"/>
          <w:lang w:val="es-AR"/>
        </w:rPr>
        <w:t>ste tipo de estudio se realiza en áreas que se encuentran desmontadas e incorporadas a la actividad agrícola y ocupan superficies relativamente pequeñas.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Escala.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La más utilizada 1: 10.000.; t</w:t>
      </w:r>
      <w:r w:rsidR="000F1C43" w:rsidRPr="000E7AA8">
        <w:rPr>
          <w:rFonts w:ascii="Calibri" w:hAnsi="Calibri" w:cs="Arial"/>
          <w:sz w:val="22"/>
          <w:szCs w:val="22"/>
          <w:lang w:val="es-AR"/>
        </w:rPr>
        <w:t>ambién suele usarse la escala 1</w:t>
      </w:r>
      <w:r w:rsidRPr="000E7AA8">
        <w:rPr>
          <w:rFonts w:ascii="Calibri" w:hAnsi="Calibri" w:cs="Arial"/>
          <w:sz w:val="22"/>
          <w:szCs w:val="22"/>
          <w:lang w:val="es-AR"/>
        </w:rPr>
        <w:t>:20.000.</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Material</w:t>
      </w:r>
      <w:r w:rsidR="000F1C43" w:rsidRPr="000E7AA8">
        <w:rPr>
          <w:rFonts w:ascii="Calibri" w:hAnsi="Calibri" w:cs="Arial"/>
          <w:sz w:val="22"/>
          <w:szCs w:val="22"/>
          <w:u w:val="single"/>
          <w:lang w:val="es-AR"/>
        </w:rPr>
        <w:t xml:space="preserve"> </w:t>
      </w:r>
      <w:r w:rsidRPr="000E7AA8">
        <w:rPr>
          <w:rFonts w:ascii="Calibri" w:hAnsi="Calibri" w:cs="Arial"/>
          <w:sz w:val="22"/>
          <w:szCs w:val="22"/>
          <w:u w:val="single"/>
          <w:lang w:val="es-AR"/>
        </w:rPr>
        <w:t>Cartográfico</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Fotografías aéreas escalas grandes, 1: 10.000 y 1:20.000.</w:t>
      </w:r>
    </w:p>
    <w:p w:rsidR="000F1C43" w:rsidRPr="000E7AA8" w:rsidRDefault="000F1C4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u w:val="single"/>
          <w:lang w:val="es-AR"/>
        </w:rPr>
        <w:t>Fotointerpretación</w:t>
      </w:r>
    </w:p>
    <w:p w:rsidR="000F1C43" w:rsidRPr="000E7AA8" w:rsidRDefault="000F1C4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Es una etapa de importancia del trabajo de gabinete que permite identificar y separar </w:t>
      </w:r>
      <w:proofErr w:type="spellStart"/>
      <w:r w:rsidRPr="000E7AA8">
        <w:rPr>
          <w:rFonts w:ascii="Calibri" w:hAnsi="Calibri" w:cs="Arial"/>
          <w:sz w:val="22"/>
          <w:szCs w:val="22"/>
          <w:lang w:val="es-AR"/>
        </w:rPr>
        <w:t>areas</w:t>
      </w:r>
      <w:proofErr w:type="spellEnd"/>
      <w:r w:rsidRPr="000E7AA8">
        <w:rPr>
          <w:rFonts w:ascii="Calibri" w:hAnsi="Calibri" w:cs="Arial"/>
          <w:sz w:val="22"/>
          <w:szCs w:val="22"/>
          <w:lang w:val="es-AR"/>
        </w:rPr>
        <w:t xml:space="preserve"> homogéneas sobre las que se planificará el trabajo de campo</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Número de observaciones por hectárea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Requiere de un trabajo intensivo de campo donde las observaciones pueden variar según los diferentes autores de</w:t>
      </w:r>
      <w:r w:rsidR="000F1C43" w:rsidRPr="000E7AA8">
        <w:rPr>
          <w:rFonts w:ascii="Calibri" w:hAnsi="Calibri" w:cs="Arial"/>
          <w:sz w:val="22"/>
          <w:szCs w:val="22"/>
          <w:lang w:val="es-AR"/>
        </w:rPr>
        <w:t xml:space="preserve">sde </w:t>
      </w:r>
      <w:r w:rsidRPr="000E7AA8">
        <w:rPr>
          <w:rFonts w:ascii="Calibri" w:hAnsi="Calibri" w:cs="Arial"/>
          <w:sz w:val="22"/>
          <w:szCs w:val="22"/>
          <w:lang w:val="es-AR"/>
        </w:rPr>
        <w:t xml:space="preserve">1 observación por hectárea hasta </w:t>
      </w:r>
      <w:r w:rsidR="000F1C43" w:rsidRPr="000E7AA8">
        <w:rPr>
          <w:rFonts w:ascii="Calibri" w:hAnsi="Calibri" w:cs="Arial"/>
          <w:sz w:val="22"/>
          <w:szCs w:val="22"/>
          <w:lang w:val="es-AR"/>
        </w:rPr>
        <w:t xml:space="preserve">1 observación cada </w:t>
      </w:r>
      <w:r w:rsidRPr="000E7AA8">
        <w:rPr>
          <w:rFonts w:ascii="Calibri" w:hAnsi="Calibri" w:cs="Arial"/>
          <w:sz w:val="22"/>
          <w:szCs w:val="22"/>
          <w:lang w:val="es-AR"/>
        </w:rPr>
        <w:t xml:space="preserve">5 </w:t>
      </w:r>
      <w:r w:rsidR="000F1C43" w:rsidRPr="000E7AA8">
        <w:rPr>
          <w:rFonts w:ascii="Calibri" w:hAnsi="Calibri" w:cs="Arial"/>
          <w:sz w:val="22"/>
          <w:szCs w:val="22"/>
          <w:lang w:val="es-AR"/>
        </w:rPr>
        <w:t>hectáreas</w:t>
      </w:r>
      <w:r w:rsidRPr="000E7AA8">
        <w:rPr>
          <w:rFonts w:ascii="Calibri" w:hAnsi="Calibri" w:cs="Arial"/>
          <w:sz w:val="22"/>
          <w:szCs w:val="22"/>
          <w:lang w:val="es-AR"/>
        </w:rPr>
        <w:t>.</w:t>
      </w:r>
      <w:r w:rsidR="000F1C43" w:rsidRPr="000E7AA8">
        <w:rPr>
          <w:rFonts w:ascii="Calibri" w:hAnsi="Calibri" w:cs="Arial"/>
          <w:sz w:val="22"/>
          <w:szCs w:val="22"/>
          <w:lang w:val="es-AR"/>
        </w:rPr>
        <w:t xml:space="preserve"> Ello depende de la uniformidad de l superficie a mapear. </w:t>
      </w:r>
      <w:r w:rsidRPr="000E7AA8">
        <w:rPr>
          <w:rFonts w:ascii="Calibri" w:hAnsi="Calibri" w:cs="Arial"/>
          <w:sz w:val="22"/>
          <w:szCs w:val="22"/>
          <w:lang w:val="es-AR"/>
        </w:rPr>
        <w:t xml:space="preserve"> Requiere mayor intensidad </w:t>
      </w:r>
      <w:r w:rsidR="000F1C43" w:rsidRPr="000E7AA8">
        <w:rPr>
          <w:rFonts w:ascii="Calibri" w:hAnsi="Calibri" w:cs="Arial"/>
          <w:sz w:val="22"/>
          <w:szCs w:val="22"/>
          <w:lang w:val="es-AR"/>
        </w:rPr>
        <w:t xml:space="preserve">de observaciones </w:t>
      </w:r>
      <w:r w:rsidRPr="000E7AA8">
        <w:rPr>
          <w:rFonts w:ascii="Calibri" w:hAnsi="Calibri" w:cs="Arial"/>
          <w:sz w:val="22"/>
          <w:szCs w:val="22"/>
          <w:lang w:val="es-AR"/>
        </w:rPr>
        <w:t>en el trabajo de campo que</w:t>
      </w:r>
      <w:r w:rsidR="000F1C43" w:rsidRPr="000E7AA8">
        <w:rPr>
          <w:rFonts w:ascii="Calibri" w:hAnsi="Calibri" w:cs="Arial"/>
          <w:sz w:val="22"/>
          <w:szCs w:val="22"/>
          <w:lang w:val="es-AR"/>
        </w:rPr>
        <w:t xml:space="preserve"> de</w:t>
      </w:r>
      <w:r w:rsidRPr="000E7AA8">
        <w:rPr>
          <w:rFonts w:ascii="Calibri" w:hAnsi="Calibri" w:cs="Arial"/>
          <w:sz w:val="22"/>
          <w:szCs w:val="22"/>
          <w:lang w:val="es-AR"/>
        </w:rPr>
        <w:t xml:space="preserve"> la fotointerpretación.</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Unidades Geomorfológicas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Suele utilizarse las terrazas fluviales, conos aluviales, entre otros; pero el trabajo que se realiza </w:t>
      </w:r>
      <w:r w:rsidR="00D6351D" w:rsidRPr="000E7AA8">
        <w:rPr>
          <w:rFonts w:ascii="Calibri" w:hAnsi="Calibri" w:cs="Arial"/>
          <w:sz w:val="22"/>
          <w:szCs w:val="22"/>
          <w:lang w:val="es-AR"/>
        </w:rPr>
        <w:t>a</w:t>
      </w:r>
      <w:r w:rsidRPr="000E7AA8">
        <w:rPr>
          <w:rFonts w:ascii="Calibri" w:hAnsi="Calibri" w:cs="Arial"/>
          <w:sz w:val="22"/>
          <w:szCs w:val="22"/>
          <w:lang w:val="es-AR"/>
        </w:rPr>
        <w:t xml:space="preserve"> campo a través de los pozos de observación, es planificado en forma sistemática por medio de </w:t>
      </w:r>
      <w:proofErr w:type="spellStart"/>
      <w:r w:rsidRPr="000E7AA8">
        <w:rPr>
          <w:rFonts w:ascii="Calibri" w:hAnsi="Calibri" w:cs="Arial"/>
          <w:sz w:val="22"/>
          <w:szCs w:val="22"/>
          <w:lang w:val="es-AR"/>
        </w:rPr>
        <w:t>transectas</w:t>
      </w:r>
      <w:proofErr w:type="spellEnd"/>
      <w:r w:rsidRPr="000E7AA8">
        <w:rPr>
          <w:rFonts w:ascii="Calibri" w:hAnsi="Calibri" w:cs="Arial"/>
          <w:sz w:val="22"/>
          <w:szCs w:val="22"/>
          <w:lang w:val="es-AR"/>
        </w:rPr>
        <w:t xml:space="preserve"> equidistantes según las dimensiones y formas de la propiedad o el área de estudio.</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 Cartográfica</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La unidad cartográfica utilizada es la </w:t>
      </w:r>
      <w:proofErr w:type="spellStart"/>
      <w:r w:rsidR="00CC0C37" w:rsidRPr="000E7AA8">
        <w:rPr>
          <w:rFonts w:ascii="Calibri" w:hAnsi="Calibri" w:cs="Arial"/>
          <w:sz w:val="22"/>
          <w:szCs w:val="22"/>
          <w:lang w:val="es-AR"/>
        </w:rPr>
        <w:t>consociación</w:t>
      </w:r>
      <w:proofErr w:type="spellEnd"/>
      <w:r w:rsidRPr="000E7AA8">
        <w:rPr>
          <w:rFonts w:ascii="Calibri" w:hAnsi="Calibri" w:cs="Arial"/>
          <w:sz w:val="22"/>
          <w:szCs w:val="22"/>
          <w:lang w:val="es-AR"/>
        </w:rPr>
        <w:t xml:space="preserve">, pero también es común utilizar la fase </w:t>
      </w:r>
      <w:r w:rsidR="00D6351D" w:rsidRPr="000E7AA8">
        <w:rPr>
          <w:rFonts w:ascii="Calibri" w:hAnsi="Calibri" w:cs="Arial"/>
          <w:sz w:val="22"/>
          <w:szCs w:val="22"/>
          <w:lang w:val="es-AR"/>
        </w:rPr>
        <w:t xml:space="preserve">a modo de </w:t>
      </w:r>
      <w:r w:rsidRPr="000E7AA8">
        <w:rPr>
          <w:rFonts w:ascii="Calibri" w:hAnsi="Calibri" w:cs="Arial"/>
          <w:sz w:val="22"/>
          <w:szCs w:val="22"/>
          <w:lang w:val="es-AR"/>
        </w:rPr>
        <w:t>unidad de mayor detalle.</w:t>
      </w:r>
      <w:r w:rsidR="00D6351D" w:rsidRPr="000E7AA8">
        <w:rPr>
          <w:rFonts w:ascii="Calibri" w:hAnsi="Calibri" w:cs="Arial"/>
          <w:sz w:val="22"/>
          <w:szCs w:val="22"/>
          <w:lang w:val="es-AR"/>
        </w:rPr>
        <w:t xml:space="preserve"> El procedimiento a seguir en el campo es similar al usado en el levantamiento </w:t>
      </w:r>
      <w:proofErr w:type="spellStart"/>
      <w:r w:rsidR="00D6351D" w:rsidRPr="000E7AA8">
        <w:rPr>
          <w:rFonts w:ascii="Calibri" w:hAnsi="Calibri" w:cs="Arial"/>
          <w:sz w:val="22"/>
          <w:szCs w:val="22"/>
          <w:lang w:val="es-AR"/>
        </w:rPr>
        <w:t>semidetallado</w:t>
      </w:r>
      <w:proofErr w:type="spellEnd"/>
      <w:r w:rsidR="00D6351D" w:rsidRPr="000E7AA8">
        <w:rPr>
          <w:rFonts w:ascii="Calibri" w:hAnsi="Calibri" w:cs="Arial"/>
          <w:sz w:val="22"/>
          <w:szCs w:val="22"/>
          <w:lang w:val="es-AR"/>
        </w:rPr>
        <w:t>.</w:t>
      </w:r>
    </w:p>
    <w:p w:rsidR="00D6351D" w:rsidRPr="000E7AA8" w:rsidRDefault="00D6351D" w:rsidP="00D6351D">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 Taxonómica</w:t>
      </w:r>
    </w:p>
    <w:p w:rsidR="00D6351D" w:rsidRPr="000E7AA8" w:rsidRDefault="00D6351D">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Se usa familia o serie según </w:t>
      </w:r>
      <w:proofErr w:type="spellStart"/>
      <w:r w:rsidRPr="000E7AA8">
        <w:rPr>
          <w:rFonts w:ascii="Calibri" w:hAnsi="Calibri" w:cs="Arial"/>
          <w:sz w:val="22"/>
          <w:szCs w:val="22"/>
          <w:lang w:val="es-AR"/>
        </w:rPr>
        <w:t>Soil</w:t>
      </w:r>
      <w:proofErr w:type="spellEnd"/>
      <w:r w:rsidRPr="000E7AA8">
        <w:rPr>
          <w:rFonts w:ascii="Calibri" w:hAnsi="Calibri" w:cs="Arial"/>
          <w:sz w:val="22"/>
          <w:szCs w:val="22"/>
          <w:lang w:val="es-AR"/>
        </w:rPr>
        <w:t xml:space="preserve"> </w:t>
      </w:r>
      <w:proofErr w:type="spellStart"/>
      <w:r w:rsidRPr="000E7AA8">
        <w:rPr>
          <w:rFonts w:ascii="Calibri" w:hAnsi="Calibri" w:cs="Arial"/>
          <w:sz w:val="22"/>
          <w:szCs w:val="22"/>
          <w:lang w:val="es-AR"/>
        </w:rPr>
        <w:t>Taxonomy</w:t>
      </w:r>
      <w:proofErr w:type="spellEnd"/>
      <w:r w:rsidRPr="000E7AA8">
        <w:rPr>
          <w:rFonts w:ascii="Calibri" w:hAnsi="Calibri" w:cs="Arial"/>
          <w:sz w:val="22"/>
          <w:szCs w:val="22"/>
          <w:lang w:val="es-AR"/>
        </w:rPr>
        <w:t>.</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Usos y Aplicaciones</w:t>
      </w:r>
    </w:p>
    <w:p w:rsidR="002C0812" w:rsidRPr="000E7AA8" w:rsidRDefault="002C081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Los usos </w:t>
      </w:r>
      <w:r w:rsidR="00D6351D" w:rsidRPr="000E7AA8">
        <w:rPr>
          <w:rFonts w:ascii="Calibri" w:hAnsi="Calibri" w:cs="Arial"/>
          <w:sz w:val="22"/>
          <w:szCs w:val="22"/>
          <w:lang w:val="es-AR"/>
        </w:rPr>
        <w:t xml:space="preserve">de </w:t>
      </w:r>
      <w:r w:rsidRPr="000E7AA8">
        <w:rPr>
          <w:rFonts w:ascii="Calibri" w:hAnsi="Calibri" w:cs="Arial"/>
          <w:sz w:val="22"/>
          <w:szCs w:val="22"/>
          <w:lang w:val="es-AR"/>
        </w:rPr>
        <w:t>este tipo de mapas son numerosos pero generalmente está</w:t>
      </w:r>
      <w:r w:rsidR="00D6351D" w:rsidRPr="000E7AA8">
        <w:rPr>
          <w:rFonts w:ascii="Calibri" w:hAnsi="Calibri" w:cs="Arial"/>
          <w:sz w:val="22"/>
          <w:szCs w:val="22"/>
          <w:lang w:val="es-AR"/>
        </w:rPr>
        <w:t>n</w:t>
      </w:r>
      <w:r w:rsidRPr="000E7AA8">
        <w:rPr>
          <w:rFonts w:ascii="Calibri" w:hAnsi="Calibri" w:cs="Arial"/>
          <w:sz w:val="22"/>
          <w:szCs w:val="22"/>
          <w:lang w:val="es-AR"/>
        </w:rPr>
        <w:t xml:space="preserve"> dirigido</w:t>
      </w:r>
      <w:r w:rsidR="00D6351D" w:rsidRPr="000E7AA8">
        <w:rPr>
          <w:rFonts w:ascii="Calibri" w:hAnsi="Calibri" w:cs="Arial"/>
          <w:sz w:val="22"/>
          <w:szCs w:val="22"/>
          <w:lang w:val="es-AR"/>
        </w:rPr>
        <w:t>s</w:t>
      </w:r>
      <w:r w:rsidRPr="000E7AA8">
        <w:rPr>
          <w:rFonts w:ascii="Calibri" w:hAnsi="Calibri" w:cs="Arial"/>
          <w:sz w:val="22"/>
          <w:szCs w:val="22"/>
          <w:lang w:val="es-AR"/>
        </w:rPr>
        <w:t xml:space="preserve"> a la actividad agrícola</w:t>
      </w:r>
      <w:r w:rsidR="00D6351D" w:rsidRPr="000E7AA8">
        <w:rPr>
          <w:rFonts w:ascii="Calibri" w:hAnsi="Calibri" w:cs="Arial"/>
          <w:sz w:val="22"/>
          <w:szCs w:val="22"/>
          <w:lang w:val="es-AR"/>
        </w:rPr>
        <w:t>. S</w:t>
      </w:r>
      <w:r w:rsidRPr="000E7AA8">
        <w:rPr>
          <w:rFonts w:ascii="Calibri" w:hAnsi="Calibri" w:cs="Arial"/>
          <w:sz w:val="22"/>
          <w:szCs w:val="22"/>
          <w:lang w:val="es-AR"/>
        </w:rPr>
        <w:t xml:space="preserve">e mencionan: planificación de riego, </w:t>
      </w:r>
      <w:r w:rsidR="00D6351D" w:rsidRPr="000E7AA8">
        <w:rPr>
          <w:rFonts w:ascii="Calibri" w:hAnsi="Calibri" w:cs="Arial"/>
          <w:sz w:val="22"/>
          <w:szCs w:val="22"/>
          <w:lang w:val="es-AR"/>
        </w:rPr>
        <w:t>sistematización determinación del grado de fertilidad (N, P, K y MO), salinización y requerimiento de nutrient</w:t>
      </w:r>
      <w:r w:rsidR="00736240" w:rsidRPr="000E7AA8">
        <w:rPr>
          <w:rFonts w:ascii="Calibri" w:hAnsi="Calibri" w:cs="Arial"/>
          <w:sz w:val="22"/>
          <w:szCs w:val="22"/>
          <w:lang w:val="es-AR"/>
        </w:rPr>
        <w:t>e</w:t>
      </w:r>
      <w:r w:rsidR="00D6351D" w:rsidRPr="000E7AA8">
        <w:rPr>
          <w:rFonts w:ascii="Calibri" w:hAnsi="Calibri" w:cs="Arial"/>
          <w:sz w:val="22"/>
          <w:szCs w:val="22"/>
          <w:lang w:val="es-AR"/>
        </w:rPr>
        <w:t xml:space="preserve">s. También proporcionan información para la construcción de </w:t>
      </w:r>
      <w:r w:rsidRPr="000E7AA8">
        <w:rPr>
          <w:rFonts w:ascii="Calibri" w:hAnsi="Calibri" w:cs="Arial"/>
          <w:sz w:val="22"/>
          <w:szCs w:val="22"/>
          <w:lang w:val="es-AR"/>
        </w:rPr>
        <w:t>carreteras, pistas de aterrizaje, planificación de áreas urbanas, entre otras.</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b/>
          <w:sz w:val="22"/>
          <w:szCs w:val="22"/>
          <w:lang w:val="es-AR"/>
        </w:rPr>
      </w:pP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b/>
          <w:sz w:val="22"/>
          <w:szCs w:val="22"/>
          <w:lang w:val="es-AR"/>
        </w:rPr>
        <w:t>Levantamientos Muy Detallados</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proofErr w:type="spellStart"/>
      <w:r w:rsidRPr="000E7AA8">
        <w:rPr>
          <w:rFonts w:ascii="Calibri" w:hAnsi="Calibri" w:cs="Arial"/>
          <w:sz w:val="22"/>
          <w:szCs w:val="22"/>
          <w:u w:val="single"/>
          <w:lang w:val="es-AR"/>
        </w:rPr>
        <w:t>Obietivos</w:t>
      </w:r>
      <w:proofErr w:type="spellEnd"/>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Este se realiza en tierras que se encuentran bajo un uso intensivo de la tierra con cultivos específicamente bien definidos y están dirigidos hacia campos experimentales o establecimientos en los que la tierra se destina a usos con cultivos especiales o proyectos de riego en los que el costo del desarrollo es muy elevado.</w:t>
      </w:r>
    </w:p>
    <w:p w:rsidR="002F6E41" w:rsidRPr="000E7AA8" w:rsidRDefault="006F0A5C"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Escala</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La más utilizada </w:t>
      </w:r>
      <w:r w:rsidR="006F0A5C" w:rsidRPr="000E7AA8">
        <w:rPr>
          <w:rFonts w:ascii="Calibri" w:hAnsi="Calibri" w:cs="Arial"/>
          <w:sz w:val="22"/>
          <w:szCs w:val="22"/>
          <w:lang w:val="es-AR"/>
        </w:rPr>
        <w:t xml:space="preserve">es mayor a </w:t>
      </w:r>
      <w:r w:rsidR="008626CA" w:rsidRPr="000E7AA8">
        <w:rPr>
          <w:rFonts w:ascii="Calibri" w:hAnsi="Calibri" w:cs="Arial"/>
          <w:sz w:val="22"/>
          <w:szCs w:val="22"/>
          <w:lang w:val="es-AR"/>
        </w:rPr>
        <w:t>1: 10.000</w:t>
      </w:r>
      <w:r w:rsidR="006F0A5C" w:rsidRPr="000E7AA8">
        <w:rPr>
          <w:rFonts w:ascii="Calibri" w:hAnsi="Calibri" w:cs="Arial"/>
          <w:sz w:val="22"/>
          <w:szCs w:val="22"/>
          <w:lang w:val="es-AR"/>
        </w:rPr>
        <w:t xml:space="preserve"> y depende del tipo de información que requiera el usuario</w:t>
      </w:r>
      <w:r w:rsidRPr="000E7AA8">
        <w:rPr>
          <w:rFonts w:ascii="Calibri" w:hAnsi="Calibri" w:cs="Arial"/>
          <w:sz w:val="22"/>
          <w:szCs w:val="22"/>
          <w:lang w:val="es-AR"/>
        </w:rPr>
        <w:t>.</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Material Cartográfico</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Fotografías aéreas escalas grandes</w:t>
      </w:r>
      <w:r w:rsidR="008626CA" w:rsidRPr="000E7AA8">
        <w:rPr>
          <w:rFonts w:ascii="Calibri" w:hAnsi="Calibri" w:cs="Arial"/>
          <w:sz w:val="22"/>
          <w:szCs w:val="22"/>
          <w:lang w:val="es-AR"/>
        </w:rPr>
        <w:t xml:space="preserve"> (</w:t>
      </w:r>
      <w:r w:rsidRPr="000E7AA8">
        <w:rPr>
          <w:rFonts w:ascii="Calibri" w:hAnsi="Calibri" w:cs="Arial"/>
          <w:sz w:val="22"/>
          <w:szCs w:val="22"/>
          <w:lang w:val="es-AR"/>
        </w:rPr>
        <w:t xml:space="preserve">1: 10.000 </w:t>
      </w:r>
      <w:r w:rsidR="008626CA" w:rsidRPr="000E7AA8">
        <w:rPr>
          <w:rFonts w:ascii="Calibri" w:hAnsi="Calibri" w:cs="Arial"/>
          <w:sz w:val="22"/>
          <w:szCs w:val="22"/>
          <w:lang w:val="es-AR"/>
        </w:rPr>
        <w:t>o mayores)</w:t>
      </w:r>
      <w:r w:rsidRPr="000E7AA8">
        <w:rPr>
          <w:rFonts w:ascii="Calibri" w:hAnsi="Calibri" w:cs="Arial"/>
          <w:sz w:val="22"/>
          <w:szCs w:val="22"/>
          <w:lang w:val="es-AR"/>
        </w:rPr>
        <w:t>.</w:t>
      </w:r>
      <w:r w:rsidR="008626CA" w:rsidRPr="000E7AA8">
        <w:rPr>
          <w:rFonts w:ascii="Calibri" w:hAnsi="Calibri" w:cs="Arial"/>
          <w:sz w:val="22"/>
          <w:szCs w:val="22"/>
          <w:lang w:val="es-AR"/>
        </w:rPr>
        <w:t xml:space="preserve"> </w:t>
      </w:r>
      <w:r w:rsidR="007E48DD" w:rsidRPr="000E7AA8">
        <w:rPr>
          <w:rFonts w:ascii="Calibri" w:hAnsi="Calibri" w:cs="Arial"/>
          <w:sz w:val="22"/>
          <w:szCs w:val="22"/>
          <w:lang w:val="es-AR"/>
        </w:rPr>
        <w:t xml:space="preserve">La información que se desea obtener no está en las fotos y el levantamiento de suelos se realiza sistemáticamente a través de </w:t>
      </w:r>
      <w:proofErr w:type="spellStart"/>
      <w:r w:rsidR="007E48DD" w:rsidRPr="000E7AA8">
        <w:rPr>
          <w:rFonts w:ascii="Calibri" w:hAnsi="Calibri" w:cs="Arial"/>
          <w:sz w:val="22"/>
          <w:szCs w:val="22"/>
          <w:lang w:val="es-AR"/>
        </w:rPr>
        <w:t>transectas</w:t>
      </w:r>
      <w:proofErr w:type="spellEnd"/>
      <w:r w:rsidR="007E48DD" w:rsidRPr="000E7AA8">
        <w:rPr>
          <w:rFonts w:ascii="Calibri" w:hAnsi="Calibri" w:cs="Arial"/>
          <w:sz w:val="22"/>
          <w:szCs w:val="22"/>
          <w:lang w:val="es-AR"/>
        </w:rPr>
        <w:t xml:space="preserve"> reticulares con gran densidad </w:t>
      </w:r>
      <w:r w:rsidR="007E48DD" w:rsidRPr="000E7AA8">
        <w:rPr>
          <w:rFonts w:ascii="Calibri" w:hAnsi="Calibri" w:cs="Arial"/>
          <w:sz w:val="22"/>
          <w:szCs w:val="22"/>
          <w:lang w:val="es-AR"/>
        </w:rPr>
        <w:lastRenderedPageBreak/>
        <w:t>de observaciones a campo</w:t>
      </w:r>
      <w:r w:rsidR="00872F1F" w:rsidRPr="000E7AA8">
        <w:rPr>
          <w:rFonts w:ascii="Calibri" w:hAnsi="Calibri" w:cs="Arial"/>
          <w:sz w:val="22"/>
          <w:szCs w:val="22"/>
          <w:lang w:val="es-AR"/>
        </w:rPr>
        <w:t xml:space="preserve">. Ello </w:t>
      </w:r>
      <w:r w:rsidR="007E48DD" w:rsidRPr="000E7AA8">
        <w:rPr>
          <w:rFonts w:ascii="Calibri" w:hAnsi="Calibri" w:cs="Arial"/>
          <w:sz w:val="22"/>
          <w:szCs w:val="22"/>
          <w:lang w:val="es-AR"/>
        </w:rPr>
        <w:t xml:space="preserve">permite detectar variaciones del terreno y del suelo que no se reflejan en las fotografías. </w:t>
      </w:r>
      <w:r w:rsidR="008626CA" w:rsidRPr="000E7AA8">
        <w:rPr>
          <w:rFonts w:ascii="Calibri" w:hAnsi="Calibri" w:cs="Arial"/>
          <w:sz w:val="22"/>
          <w:szCs w:val="22"/>
          <w:lang w:val="es-AR"/>
        </w:rPr>
        <w:t xml:space="preserve"> </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u w:val="single"/>
          <w:lang w:val="es-AR"/>
        </w:rPr>
        <w:t>Fotointerpretación</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r>
      <w:r w:rsidR="00925747" w:rsidRPr="000E7AA8">
        <w:rPr>
          <w:rFonts w:ascii="Calibri" w:hAnsi="Calibri" w:cs="Arial"/>
          <w:sz w:val="22"/>
          <w:szCs w:val="22"/>
          <w:lang w:val="es-AR"/>
        </w:rPr>
        <w:t>Por e</w:t>
      </w:r>
      <w:r w:rsidR="009D413E" w:rsidRPr="000E7AA8">
        <w:rPr>
          <w:rFonts w:ascii="Calibri" w:hAnsi="Calibri" w:cs="Arial"/>
          <w:sz w:val="22"/>
          <w:szCs w:val="22"/>
          <w:lang w:val="es-AR"/>
        </w:rPr>
        <w:t>l</w:t>
      </w:r>
      <w:r w:rsidR="00925747" w:rsidRPr="000E7AA8">
        <w:rPr>
          <w:rFonts w:ascii="Calibri" w:hAnsi="Calibri" w:cs="Arial"/>
          <w:sz w:val="22"/>
          <w:szCs w:val="22"/>
          <w:lang w:val="es-AR"/>
        </w:rPr>
        <w:t xml:space="preserve"> detalle de la información requerida</w:t>
      </w:r>
      <w:r w:rsidR="009D413E" w:rsidRPr="000E7AA8">
        <w:rPr>
          <w:rFonts w:ascii="Calibri" w:hAnsi="Calibri" w:cs="Arial"/>
          <w:sz w:val="22"/>
          <w:szCs w:val="22"/>
          <w:lang w:val="es-AR"/>
        </w:rPr>
        <w:t>,</w:t>
      </w:r>
      <w:r w:rsidR="00925747" w:rsidRPr="000E7AA8">
        <w:rPr>
          <w:rFonts w:ascii="Calibri" w:hAnsi="Calibri" w:cs="Arial"/>
          <w:sz w:val="22"/>
          <w:szCs w:val="22"/>
          <w:lang w:val="es-AR"/>
        </w:rPr>
        <w:t xml:space="preserve"> el uso de fotos aéreas </w:t>
      </w:r>
      <w:r w:rsidR="009D413E" w:rsidRPr="000E7AA8">
        <w:rPr>
          <w:rFonts w:ascii="Calibri" w:hAnsi="Calibri" w:cs="Arial"/>
          <w:sz w:val="22"/>
          <w:szCs w:val="22"/>
          <w:lang w:val="es-AR"/>
        </w:rPr>
        <w:t xml:space="preserve">a veces no es necesario. La superficie en la que se realizará el levantamiento es reducida y el diagrama o planificación del trabajo de campo obedece más a </w:t>
      </w:r>
      <w:r w:rsidRPr="000E7AA8">
        <w:rPr>
          <w:rFonts w:ascii="Calibri" w:hAnsi="Calibri" w:cs="Arial"/>
          <w:sz w:val="22"/>
          <w:szCs w:val="22"/>
          <w:lang w:val="es-AR"/>
        </w:rPr>
        <w:t>planifica</w:t>
      </w:r>
      <w:r w:rsidR="009D413E" w:rsidRPr="000E7AA8">
        <w:rPr>
          <w:rFonts w:ascii="Calibri" w:hAnsi="Calibri" w:cs="Arial"/>
          <w:sz w:val="22"/>
          <w:szCs w:val="22"/>
          <w:lang w:val="es-AR"/>
        </w:rPr>
        <w:t>ción sistemática que a la fotointerpretación.</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Número de observaciones por hectárea</w:t>
      </w:r>
    </w:p>
    <w:p w:rsidR="009D413E"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Requiere de un trabajo intensivo de campo </w:t>
      </w:r>
      <w:r w:rsidR="009D413E" w:rsidRPr="000E7AA8">
        <w:rPr>
          <w:rFonts w:ascii="Calibri" w:hAnsi="Calibri" w:cs="Arial"/>
          <w:sz w:val="22"/>
          <w:szCs w:val="22"/>
          <w:lang w:val="es-AR"/>
        </w:rPr>
        <w:t xml:space="preserve">y es mayor a la del levantamiento detallado. Se considera </w:t>
      </w:r>
      <w:r w:rsidRPr="000E7AA8">
        <w:rPr>
          <w:rFonts w:ascii="Calibri" w:hAnsi="Calibri" w:cs="Arial"/>
          <w:sz w:val="22"/>
          <w:szCs w:val="22"/>
          <w:lang w:val="es-AR"/>
        </w:rPr>
        <w:t xml:space="preserve">1 observación por </w:t>
      </w:r>
      <w:r w:rsidR="009D413E" w:rsidRPr="000E7AA8">
        <w:rPr>
          <w:rFonts w:ascii="Calibri" w:hAnsi="Calibri" w:cs="Arial"/>
          <w:sz w:val="22"/>
          <w:szCs w:val="22"/>
          <w:lang w:val="es-AR"/>
        </w:rPr>
        <w:t xml:space="preserve">cada 0,5 </w:t>
      </w:r>
      <w:r w:rsidRPr="000E7AA8">
        <w:rPr>
          <w:rFonts w:ascii="Calibri" w:hAnsi="Calibri" w:cs="Arial"/>
          <w:sz w:val="22"/>
          <w:szCs w:val="22"/>
          <w:lang w:val="es-AR"/>
        </w:rPr>
        <w:t>hectárea</w:t>
      </w:r>
      <w:r w:rsidR="009D413E" w:rsidRPr="000E7AA8">
        <w:rPr>
          <w:rFonts w:ascii="Calibri" w:hAnsi="Calibri" w:cs="Arial"/>
          <w:sz w:val="22"/>
          <w:szCs w:val="22"/>
          <w:lang w:val="es-AR"/>
        </w:rPr>
        <w:t xml:space="preserve">s. </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lang w:val="es-AR"/>
        </w:rPr>
        <w:t xml:space="preserve"> </w:t>
      </w:r>
      <w:r w:rsidRPr="000E7AA8">
        <w:rPr>
          <w:rFonts w:ascii="Calibri" w:hAnsi="Calibri" w:cs="Arial"/>
          <w:sz w:val="22"/>
          <w:szCs w:val="22"/>
          <w:u w:val="single"/>
          <w:lang w:val="es-AR"/>
        </w:rPr>
        <w:t>Unidades Geomorfológicas</w:t>
      </w:r>
    </w:p>
    <w:p w:rsidR="009D413E"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Se utiliza</w:t>
      </w:r>
      <w:r w:rsidR="009D413E" w:rsidRPr="000E7AA8">
        <w:rPr>
          <w:rFonts w:ascii="Calibri" w:hAnsi="Calibri" w:cs="Arial"/>
          <w:sz w:val="22"/>
          <w:szCs w:val="22"/>
          <w:lang w:val="es-AR"/>
        </w:rPr>
        <w:t xml:space="preserve">n </w:t>
      </w:r>
      <w:r w:rsidRPr="000E7AA8">
        <w:rPr>
          <w:rFonts w:ascii="Calibri" w:hAnsi="Calibri" w:cs="Arial"/>
          <w:sz w:val="22"/>
          <w:szCs w:val="22"/>
          <w:lang w:val="es-AR"/>
        </w:rPr>
        <w:t>r</w:t>
      </w:r>
      <w:r w:rsidR="009D413E" w:rsidRPr="000E7AA8">
        <w:rPr>
          <w:rFonts w:ascii="Calibri" w:hAnsi="Calibri" w:cs="Arial"/>
          <w:sz w:val="22"/>
          <w:szCs w:val="22"/>
          <w:lang w:val="es-AR"/>
        </w:rPr>
        <w:t>a</w:t>
      </w:r>
      <w:r w:rsidR="00216290" w:rsidRPr="000E7AA8">
        <w:rPr>
          <w:rFonts w:ascii="Calibri" w:hAnsi="Calibri" w:cs="Arial"/>
          <w:sz w:val="22"/>
          <w:szCs w:val="22"/>
          <w:lang w:val="es-AR"/>
        </w:rPr>
        <w:t>s</w:t>
      </w:r>
      <w:r w:rsidR="009D413E" w:rsidRPr="000E7AA8">
        <w:rPr>
          <w:rFonts w:ascii="Calibri" w:hAnsi="Calibri" w:cs="Arial"/>
          <w:sz w:val="22"/>
          <w:szCs w:val="22"/>
          <w:lang w:val="es-AR"/>
        </w:rPr>
        <w:t>gos geomorfológico</w:t>
      </w:r>
      <w:r w:rsidRPr="000E7AA8">
        <w:rPr>
          <w:rFonts w:ascii="Calibri" w:hAnsi="Calibri" w:cs="Arial"/>
          <w:sz w:val="22"/>
          <w:szCs w:val="22"/>
          <w:lang w:val="es-AR"/>
        </w:rPr>
        <w:t>s</w:t>
      </w:r>
      <w:r w:rsidR="009D413E" w:rsidRPr="000E7AA8">
        <w:rPr>
          <w:rFonts w:ascii="Calibri" w:hAnsi="Calibri" w:cs="Arial"/>
          <w:sz w:val="22"/>
          <w:szCs w:val="22"/>
          <w:lang w:val="es-AR"/>
        </w:rPr>
        <w:t xml:space="preserve"> dentro de las </w:t>
      </w:r>
      <w:r w:rsidRPr="000E7AA8">
        <w:rPr>
          <w:rFonts w:ascii="Calibri" w:hAnsi="Calibri" w:cs="Arial"/>
          <w:sz w:val="22"/>
          <w:szCs w:val="22"/>
          <w:lang w:val="es-AR"/>
        </w:rPr>
        <w:t>terrazas fluviales</w:t>
      </w:r>
      <w:r w:rsidR="009D413E" w:rsidRPr="000E7AA8">
        <w:rPr>
          <w:rFonts w:ascii="Calibri" w:hAnsi="Calibri" w:cs="Arial"/>
          <w:sz w:val="22"/>
          <w:szCs w:val="22"/>
          <w:lang w:val="es-AR"/>
        </w:rPr>
        <w:t xml:space="preserve"> y </w:t>
      </w:r>
      <w:r w:rsidRPr="000E7AA8">
        <w:rPr>
          <w:rFonts w:ascii="Calibri" w:hAnsi="Calibri" w:cs="Arial"/>
          <w:sz w:val="22"/>
          <w:szCs w:val="22"/>
          <w:lang w:val="es-AR"/>
        </w:rPr>
        <w:t>conos aluviales, entre otros</w:t>
      </w:r>
      <w:r w:rsidR="009D413E" w:rsidRPr="000E7AA8">
        <w:rPr>
          <w:rFonts w:ascii="Calibri" w:hAnsi="Calibri" w:cs="Arial"/>
          <w:sz w:val="22"/>
          <w:szCs w:val="22"/>
          <w:lang w:val="es-AR"/>
        </w:rPr>
        <w:t>. E</w:t>
      </w:r>
      <w:r w:rsidRPr="000E7AA8">
        <w:rPr>
          <w:rFonts w:ascii="Calibri" w:hAnsi="Calibri" w:cs="Arial"/>
          <w:sz w:val="22"/>
          <w:szCs w:val="22"/>
          <w:lang w:val="es-AR"/>
        </w:rPr>
        <w:t xml:space="preserve">l trabajo </w:t>
      </w:r>
      <w:r w:rsidR="009D413E" w:rsidRPr="000E7AA8">
        <w:rPr>
          <w:rFonts w:ascii="Calibri" w:hAnsi="Calibri" w:cs="Arial"/>
          <w:sz w:val="22"/>
          <w:szCs w:val="22"/>
          <w:lang w:val="es-AR"/>
        </w:rPr>
        <w:t xml:space="preserve">de </w:t>
      </w:r>
      <w:r w:rsidRPr="000E7AA8">
        <w:rPr>
          <w:rFonts w:ascii="Calibri" w:hAnsi="Calibri" w:cs="Arial"/>
          <w:sz w:val="22"/>
          <w:szCs w:val="22"/>
          <w:lang w:val="es-AR"/>
        </w:rPr>
        <w:t xml:space="preserve">campo </w:t>
      </w:r>
      <w:r w:rsidR="009D413E" w:rsidRPr="000E7AA8">
        <w:rPr>
          <w:rFonts w:ascii="Calibri" w:hAnsi="Calibri" w:cs="Arial"/>
          <w:sz w:val="22"/>
          <w:szCs w:val="22"/>
          <w:lang w:val="es-AR"/>
        </w:rPr>
        <w:t>se planifica dentro de los ra</w:t>
      </w:r>
      <w:r w:rsidR="00216290" w:rsidRPr="000E7AA8">
        <w:rPr>
          <w:rFonts w:ascii="Calibri" w:hAnsi="Calibri" w:cs="Arial"/>
          <w:sz w:val="22"/>
          <w:szCs w:val="22"/>
          <w:lang w:val="es-AR"/>
        </w:rPr>
        <w:t>s</w:t>
      </w:r>
      <w:r w:rsidR="009D413E" w:rsidRPr="000E7AA8">
        <w:rPr>
          <w:rFonts w:ascii="Calibri" w:hAnsi="Calibri" w:cs="Arial"/>
          <w:sz w:val="22"/>
          <w:szCs w:val="22"/>
          <w:lang w:val="es-AR"/>
        </w:rPr>
        <w:t xml:space="preserve">gos geomorfológicos. </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w:t>
      </w:r>
      <w:r w:rsidR="009D413E" w:rsidRPr="000E7AA8">
        <w:rPr>
          <w:rFonts w:ascii="Calibri" w:hAnsi="Calibri" w:cs="Arial"/>
          <w:sz w:val="22"/>
          <w:szCs w:val="22"/>
          <w:u w:val="single"/>
          <w:lang w:val="es-AR"/>
        </w:rPr>
        <w:t xml:space="preserve">es </w:t>
      </w:r>
      <w:r w:rsidRPr="000E7AA8">
        <w:rPr>
          <w:rFonts w:ascii="Calibri" w:hAnsi="Calibri" w:cs="Arial"/>
          <w:sz w:val="22"/>
          <w:szCs w:val="22"/>
          <w:u w:val="single"/>
          <w:lang w:val="es-AR"/>
        </w:rPr>
        <w:t>Cartográfica</w:t>
      </w:r>
      <w:r w:rsidR="009D413E" w:rsidRPr="000E7AA8">
        <w:rPr>
          <w:rFonts w:ascii="Calibri" w:hAnsi="Calibri" w:cs="Arial"/>
          <w:sz w:val="22"/>
          <w:szCs w:val="22"/>
          <w:u w:val="single"/>
          <w:lang w:val="es-AR"/>
        </w:rPr>
        <w:t>s</w:t>
      </w:r>
    </w:p>
    <w:p w:rsidR="00320E78"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La unida</w:t>
      </w:r>
      <w:r w:rsidR="00320E78" w:rsidRPr="000E7AA8">
        <w:rPr>
          <w:rFonts w:ascii="Calibri" w:hAnsi="Calibri" w:cs="Arial"/>
          <w:sz w:val="22"/>
          <w:szCs w:val="22"/>
          <w:lang w:val="es-AR"/>
        </w:rPr>
        <w:t xml:space="preserve">d cartográfica utilizada es la </w:t>
      </w:r>
      <w:proofErr w:type="spellStart"/>
      <w:r w:rsidR="00CC0C37" w:rsidRPr="000E7AA8">
        <w:rPr>
          <w:rFonts w:ascii="Calibri" w:hAnsi="Calibri" w:cs="Arial"/>
          <w:sz w:val="22"/>
          <w:szCs w:val="22"/>
          <w:lang w:val="es-AR"/>
        </w:rPr>
        <w:t>consociación</w:t>
      </w:r>
      <w:proofErr w:type="spellEnd"/>
      <w:r w:rsidR="00320E78" w:rsidRPr="000E7AA8">
        <w:rPr>
          <w:rFonts w:ascii="Calibri" w:hAnsi="Calibri" w:cs="Arial"/>
          <w:sz w:val="22"/>
          <w:szCs w:val="22"/>
          <w:lang w:val="es-AR"/>
        </w:rPr>
        <w:t xml:space="preserve"> con fases que </w:t>
      </w:r>
      <w:r w:rsidRPr="000E7AA8">
        <w:rPr>
          <w:rFonts w:ascii="Calibri" w:hAnsi="Calibri" w:cs="Arial"/>
          <w:sz w:val="22"/>
          <w:szCs w:val="22"/>
          <w:lang w:val="es-AR"/>
        </w:rPr>
        <w:t>p</w:t>
      </w:r>
      <w:r w:rsidR="00320E78" w:rsidRPr="000E7AA8">
        <w:rPr>
          <w:rFonts w:ascii="Calibri" w:hAnsi="Calibri" w:cs="Arial"/>
          <w:sz w:val="22"/>
          <w:szCs w:val="22"/>
          <w:lang w:val="es-AR"/>
        </w:rPr>
        <w:t xml:space="preserve">ueden ser por </w:t>
      </w:r>
      <w:proofErr w:type="spellStart"/>
      <w:r w:rsidR="00320E78" w:rsidRPr="000E7AA8">
        <w:rPr>
          <w:rFonts w:ascii="Calibri" w:hAnsi="Calibri" w:cs="Arial"/>
          <w:sz w:val="22"/>
          <w:szCs w:val="22"/>
          <w:lang w:val="es-AR"/>
        </w:rPr>
        <w:t>pedregosidad</w:t>
      </w:r>
      <w:proofErr w:type="spellEnd"/>
      <w:r w:rsidR="00320E78" w:rsidRPr="000E7AA8">
        <w:rPr>
          <w:rFonts w:ascii="Calibri" w:hAnsi="Calibri" w:cs="Arial"/>
          <w:sz w:val="22"/>
          <w:szCs w:val="22"/>
          <w:lang w:val="es-AR"/>
        </w:rPr>
        <w:t xml:space="preserve">, </w:t>
      </w:r>
      <w:proofErr w:type="spellStart"/>
      <w:r w:rsidR="00320E78" w:rsidRPr="000E7AA8">
        <w:rPr>
          <w:rFonts w:ascii="Calibri" w:hAnsi="Calibri" w:cs="Arial"/>
          <w:sz w:val="22"/>
          <w:szCs w:val="22"/>
          <w:lang w:val="es-AR"/>
        </w:rPr>
        <w:t>erosion</w:t>
      </w:r>
      <w:proofErr w:type="spellEnd"/>
      <w:r w:rsidR="00320E78" w:rsidRPr="000E7AA8">
        <w:rPr>
          <w:rFonts w:ascii="Calibri" w:hAnsi="Calibri" w:cs="Arial"/>
          <w:sz w:val="22"/>
          <w:szCs w:val="22"/>
          <w:lang w:val="es-AR"/>
        </w:rPr>
        <w:t xml:space="preserve">, pendiente, profundidad efectiva, espesor, salinidad, </w:t>
      </w:r>
      <w:proofErr w:type="spellStart"/>
      <w:r w:rsidR="00320E78" w:rsidRPr="000E7AA8">
        <w:rPr>
          <w:rFonts w:ascii="Calibri" w:hAnsi="Calibri" w:cs="Arial"/>
          <w:sz w:val="22"/>
          <w:szCs w:val="22"/>
          <w:lang w:val="es-AR"/>
        </w:rPr>
        <w:t>anegabilidad</w:t>
      </w:r>
      <w:proofErr w:type="spellEnd"/>
      <w:r w:rsidR="00320E78" w:rsidRPr="000E7AA8">
        <w:rPr>
          <w:rFonts w:ascii="Calibri" w:hAnsi="Calibri" w:cs="Arial"/>
          <w:sz w:val="22"/>
          <w:szCs w:val="22"/>
          <w:lang w:val="es-AR"/>
        </w:rPr>
        <w:t>, entre otras.</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Unidad Taxonómica</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Se usa </w:t>
      </w:r>
      <w:r w:rsidR="00320E78" w:rsidRPr="000E7AA8">
        <w:rPr>
          <w:rFonts w:ascii="Calibri" w:hAnsi="Calibri" w:cs="Arial"/>
          <w:sz w:val="22"/>
          <w:szCs w:val="22"/>
          <w:lang w:val="es-AR"/>
        </w:rPr>
        <w:t xml:space="preserve">la </w:t>
      </w:r>
      <w:r w:rsidRPr="000E7AA8">
        <w:rPr>
          <w:rFonts w:ascii="Calibri" w:hAnsi="Calibri" w:cs="Arial"/>
          <w:sz w:val="22"/>
          <w:szCs w:val="22"/>
          <w:lang w:val="es-AR"/>
        </w:rPr>
        <w:t xml:space="preserve">serie según </w:t>
      </w:r>
      <w:proofErr w:type="spellStart"/>
      <w:r w:rsidRPr="000E7AA8">
        <w:rPr>
          <w:rFonts w:ascii="Calibri" w:hAnsi="Calibri" w:cs="Arial"/>
          <w:sz w:val="22"/>
          <w:szCs w:val="22"/>
          <w:lang w:val="es-AR"/>
        </w:rPr>
        <w:t>Soil</w:t>
      </w:r>
      <w:proofErr w:type="spellEnd"/>
      <w:r w:rsidRPr="000E7AA8">
        <w:rPr>
          <w:rFonts w:ascii="Calibri" w:hAnsi="Calibri" w:cs="Arial"/>
          <w:sz w:val="22"/>
          <w:szCs w:val="22"/>
          <w:lang w:val="es-AR"/>
        </w:rPr>
        <w:t xml:space="preserve"> </w:t>
      </w:r>
      <w:proofErr w:type="spellStart"/>
      <w:r w:rsidRPr="000E7AA8">
        <w:rPr>
          <w:rFonts w:ascii="Calibri" w:hAnsi="Calibri" w:cs="Arial"/>
          <w:sz w:val="22"/>
          <w:szCs w:val="22"/>
          <w:lang w:val="es-AR"/>
        </w:rPr>
        <w:t>Taxonomy</w:t>
      </w:r>
      <w:proofErr w:type="spellEnd"/>
      <w:r w:rsidRPr="000E7AA8">
        <w:rPr>
          <w:rFonts w:ascii="Calibri" w:hAnsi="Calibri" w:cs="Arial"/>
          <w:sz w:val="22"/>
          <w:szCs w:val="22"/>
          <w:lang w:val="es-AR"/>
        </w:rPr>
        <w:t>.</w:t>
      </w:r>
    </w:p>
    <w:p w:rsidR="002F6E41"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u w:val="single"/>
          <w:lang w:val="es-AR"/>
        </w:rPr>
      </w:pPr>
      <w:r w:rsidRPr="000E7AA8">
        <w:rPr>
          <w:rFonts w:ascii="Calibri" w:hAnsi="Calibri" w:cs="Arial"/>
          <w:sz w:val="22"/>
          <w:szCs w:val="22"/>
          <w:u w:val="single"/>
          <w:lang w:val="es-AR"/>
        </w:rPr>
        <w:t>Usos y Aplicaciones</w:t>
      </w:r>
    </w:p>
    <w:p w:rsidR="00320E78" w:rsidRPr="000E7AA8" w:rsidRDefault="002F6E41"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sz w:val="22"/>
          <w:szCs w:val="22"/>
          <w:lang w:val="es-AR"/>
        </w:rPr>
        <w:tab/>
        <w:t xml:space="preserve">Los usos de este tipo de mapas </w:t>
      </w:r>
      <w:r w:rsidR="00320E78" w:rsidRPr="000E7AA8">
        <w:rPr>
          <w:rFonts w:ascii="Calibri" w:hAnsi="Calibri" w:cs="Arial"/>
          <w:sz w:val="22"/>
          <w:szCs w:val="22"/>
          <w:lang w:val="es-AR"/>
        </w:rPr>
        <w:t xml:space="preserve">están relacionados con requerimientos muy específicos (cultivos especiales). Se pueden usar indicadores de calidad del suelo como contenido de MO, disponibilidad de </w:t>
      </w:r>
      <w:proofErr w:type="spellStart"/>
      <w:r w:rsidR="00320E78" w:rsidRPr="000E7AA8">
        <w:rPr>
          <w:rFonts w:ascii="Calibri" w:hAnsi="Calibri" w:cs="Arial"/>
          <w:sz w:val="22"/>
          <w:szCs w:val="22"/>
          <w:lang w:val="es-AR"/>
        </w:rPr>
        <w:t>macronutrients</w:t>
      </w:r>
      <w:proofErr w:type="spellEnd"/>
      <w:r w:rsidR="00320E78" w:rsidRPr="000E7AA8">
        <w:rPr>
          <w:rFonts w:ascii="Calibri" w:hAnsi="Calibri" w:cs="Arial"/>
          <w:sz w:val="22"/>
          <w:szCs w:val="22"/>
          <w:lang w:val="es-AR"/>
        </w:rPr>
        <w:t xml:space="preserve">, determinación del Tipo (textura del </w:t>
      </w:r>
      <w:proofErr w:type="spellStart"/>
      <w:r w:rsidR="00320E78" w:rsidRPr="000E7AA8">
        <w:rPr>
          <w:rFonts w:ascii="Calibri" w:hAnsi="Calibri" w:cs="Arial"/>
          <w:sz w:val="22"/>
          <w:szCs w:val="22"/>
          <w:lang w:val="es-AR"/>
        </w:rPr>
        <w:t>horixonte</w:t>
      </w:r>
      <w:proofErr w:type="spellEnd"/>
      <w:r w:rsidR="00320E78" w:rsidRPr="000E7AA8">
        <w:rPr>
          <w:rFonts w:ascii="Calibri" w:hAnsi="Calibri" w:cs="Arial"/>
          <w:sz w:val="22"/>
          <w:szCs w:val="22"/>
          <w:lang w:val="es-AR"/>
        </w:rPr>
        <w:t xml:space="preserve"> superficial) para determinar la cantidad de agua que </w:t>
      </w:r>
      <w:proofErr w:type="spellStart"/>
      <w:r w:rsidR="00320E78" w:rsidRPr="000E7AA8">
        <w:rPr>
          <w:rFonts w:ascii="Calibri" w:hAnsi="Calibri" w:cs="Arial"/>
          <w:sz w:val="22"/>
          <w:szCs w:val="22"/>
          <w:lang w:val="es-AR"/>
        </w:rPr>
        <w:t>sera</w:t>
      </w:r>
      <w:proofErr w:type="spellEnd"/>
      <w:r w:rsidR="00320E78" w:rsidRPr="000E7AA8">
        <w:rPr>
          <w:rFonts w:ascii="Calibri" w:hAnsi="Calibri" w:cs="Arial"/>
          <w:sz w:val="22"/>
          <w:szCs w:val="22"/>
          <w:lang w:val="es-AR"/>
        </w:rPr>
        <w:t xml:space="preserve"> necesaria para el riego. También determinación del grado de compactación. Son mapas temáticos usados por técnicos que se dedican a la administración y manejo de fincas, establecimientos, asesores y productores que quieren mejorar los rendimientos de los cultivos que se realizan en sus campos.</w:t>
      </w:r>
    </w:p>
    <w:p w:rsidR="00320E78" w:rsidRPr="000E7AA8" w:rsidRDefault="00320E78"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C23A59" w:rsidRPr="000E7AA8" w:rsidRDefault="001579AE" w:rsidP="00C23A59">
      <w:pPr>
        <w:rPr>
          <w:rFonts w:ascii="Calibri" w:hAnsi="Calibri"/>
          <w:b/>
          <w:sz w:val="22"/>
          <w:szCs w:val="22"/>
          <w:lang w:val="es-AR"/>
        </w:rPr>
      </w:pPr>
      <w:r w:rsidRPr="000E7AA8">
        <w:rPr>
          <w:rFonts w:ascii="Calibri" w:hAnsi="Calibri"/>
          <w:b/>
          <w:noProof/>
          <w:sz w:val="22"/>
          <w:szCs w:val="22"/>
          <w:lang w:val="es-AR"/>
        </w:rPr>
        <w:drawing>
          <wp:inline distT="0" distB="0" distL="0" distR="0">
            <wp:extent cx="6343650" cy="4756499"/>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347133" cy="4759110"/>
                    </a:xfrm>
                    <a:prstGeom prst="rect">
                      <a:avLst/>
                    </a:prstGeom>
                    <a:noFill/>
                    <a:ln w="9525">
                      <a:noFill/>
                      <a:miter lim="800000"/>
                      <a:headEnd/>
                      <a:tailEnd/>
                    </a:ln>
                  </pic:spPr>
                </pic:pic>
              </a:graphicData>
            </a:graphic>
          </wp:inline>
        </w:drawing>
      </w:r>
    </w:p>
    <w:p w:rsidR="00C23A59" w:rsidRDefault="00C23A59" w:rsidP="00C23A59">
      <w:pPr>
        <w:rPr>
          <w:rFonts w:ascii="Calibri" w:hAnsi="Calibri"/>
          <w:b/>
          <w:sz w:val="22"/>
          <w:szCs w:val="22"/>
          <w:lang w:val="es-AR"/>
        </w:rPr>
      </w:pPr>
    </w:p>
    <w:p w:rsidR="000E7AA8" w:rsidRPr="000E7AA8" w:rsidRDefault="000E7AA8" w:rsidP="00C23A59">
      <w:pPr>
        <w:rPr>
          <w:rFonts w:ascii="Calibri" w:hAnsi="Calibri"/>
          <w:b/>
          <w:sz w:val="22"/>
          <w:szCs w:val="22"/>
          <w:lang w:val="es-AR"/>
        </w:rPr>
      </w:pPr>
    </w:p>
    <w:p w:rsidR="00C67D1A" w:rsidRPr="000E7AA8" w:rsidRDefault="008F408B" w:rsidP="00C67D1A">
      <w:pPr>
        <w:pStyle w:val="Default"/>
        <w:rPr>
          <w:rFonts w:asciiTheme="minorHAnsi" w:hAnsiTheme="minorHAnsi" w:cstheme="minorHAnsi"/>
          <w:sz w:val="22"/>
          <w:szCs w:val="22"/>
        </w:rPr>
      </w:pPr>
      <w:r w:rsidRPr="000E7AA8">
        <w:rPr>
          <w:rFonts w:asciiTheme="minorHAnsi" w:hAnsiTheme="minorHAnsi" w:cstheme="minorHAnsi"/>
          <w:b/>
          <w:bCs/>
          <w:sz w:val="22"/>
          <w:szCs w:val="22"/>
        </w:rPr>
        <w:lastRenderedPageBreak/>
        <w:t xml:space="preserve">Secuencia operativa </w:t>
      </w:r>
      <w:r w:rsidR="002E58D2" w:rsidRPr="000E7AA8">
        <w:rPr>
          <w:rFonts w:asciiTheme="minorHAnsi" w:hAnsiTheme="minorHAnsi" w:cstheme="minorHAnsi"/>
          <w:b/>
          <w:bCs/>
          <w:sz w:val="22"/>
          <w:szCs w:val="22"/>
        </w:rPr>
        <w:t>para cartografía de suelos</w:t>
      </w:r>
      <w:r w:rsidR="00C67D1A" w:rsidRPr="000E7AA8">
        <w:rPr>
          <w:rFonts w:asciiTheme="minorHAnsi" w:hAnsiTheme="minorHAnsi" w:cstheme="minorHAnsi"/>
          <w:b/>
          <w:bCs/>
          <w:sz w:val="22"/>
          <w:szCs w:val="22"/>
        </w:rPr>
        <w:t xml:space="preserve"> </w:t>
      </w:r>
    </w:p>
    <w:p w:rsidR="00C67D1A" w:rsidRPr="000E7AA8" w:rsidRDefault="00C67D1A" w:rsidP="00C67D1A">
      <w:pPr>
        <w:pStyle w:val="Default"/>
        <w:rPr>
          <w:rFonts w:asciiTheme="minorHAnsi" w:hAnsiTheme="minorHAnsi" w:cstheme="minorHAnsi"/>
          <w:sz w:val="22"/>
          <w:szCs w:val="22"/>
        </w:rPr>
      </w:pPr>
      <w:r w:rsidRPr="000E7AA8">
        <w:rPr>
          <w:rFonts w:asciiTheme="minorHAnsi" w:hAnsiTheme="minorHAnsi" w:cstheme="minorHAnsi"/>
          <w:sz w:val="22"/>
          <w:szCs w:val="22"/>
        </w:rPr>
        <w:t xml:space="preserve">El levantamiento de un mapa de suelos es un proceso lento y laborioso. Supone realizar un inventario morfológico de los suelos, </w:t>
      </w:r>
      <w:r w:rsidR="001E24E9" w:rsidRPr="000E7AA8">
        <w:rPr>
          <w:rFonts w:asciiTheme="minorHAnsi" w:hAnsiTheme="minorHAnsi" w:cstheme="minorHAnsi"/>
          <w:sz w:val="22"/>
          <w:szCs w:val="22"/>
        </w:rPr>
        <w:t xml:space="preserve">relacionarlos con los factores formadores, </w:t>
      </w:r>
      <w:r w:rsidRPr="000E7AA8">
        <w:rPr>
          <w:rFonts w:asciiTheme="minorHAnsi" w:hAnsiTheme="minorHAnsi" w:cstheme="minorHAnsi"/>
          <w:sz w:val="22"/>
          <w:szCs w:val="22"/>
        </w:rPr>
        <w:t xml:space="preserve">determinar las extensiones que ocupan, estudiar sus propiedades, </w:t>
      </w:r>
      <w:r w:rsidR="004C13BF" w:rsidRPr="000E7AA8">
        <w:rPr>
          <w:rFonts w:asciiTheme="minorHAnsi" w:hAnsiTheme="minorHAnsi" w:cstheme="minorHAnsi"/>
          <w:sz w:val="22"/>
          <w:szCs w:val="22"/>
        </w:rPr>
        <w:t xml:space="preserve">clasificarlos </w:t>
      </w:r>
      <w:r w:rsidRPr="000E7AA8">
        <w:rPr>
          <w:rFonts w:asciiTheme="minorHAnsi" w:hAnsiTheme="minorHAnsi" w:cstheme="minorHAnsi"/>
          <w:sz w:val="22"/>
          <w:szCs w:val="22"/>
        </w:rPr>
        <w:t xml:space="preserve">y finalmente elaborar el </w:t>
      </w:r>
      <w:r w:rsidR="005A5B4F" w:rsidRPr="000E7AA8">
        <w:rPr>
          <w:rFonts w:asciiTheme="minorHAnsi" w:hAnsiTheme="minorHAnsi" w:cstheme="minorHAnsi"/>
          <w:sz w:val="22"/>
          <w:szCs w:val="22"/>
        </w:rPr>
        <w:t>mapa</w:t>
      </w:r>
      <w:r w:rsidRPr="000E7AA8">
        <w:rPr>
          <w:rFonts w:asciiTheme="minorHAnsi" w:hAnsiTheme="minorHAnsi" w:cstheme="minorHAnsi"/>
          <w:sz w:val="22"/>
          <w:szCs w:val="22"/>
        </w:rPr>
        <w:t xml:space="preserve">. </w:t>
      </w:r>
    </w:p>
    <w:p w:rsidR="00C67D1A" w:rsidRPr="000E7AA8" w:rsidRDefault="00C67D1A" w:rsidP="00C67D1A">
      <w:pPr>
        <w:pStyle w:val="Default"/>
        <w:rPr>
          <w:rFonts w:asciiTheme="minorHAnsi" w:hAnsiTheme="minorHAnsi" w:cstheme="minorHAnsi"/>
          <w:sz w:val="22"/>
          <w:szCs w:val="22"/>
        </w:rPr>
      </w:pPr>
      <w:r w:rsidRPr="000E7AA8">
        <w:rPr>
          <w:rFonts w:asciiTheme="minorHAnsi" w:hAnsiTheme="minorHAnsi" w:cstheme="minorHAnsi"/>
          <w:sz w:val="22"/>
          <w:szCs w:val="22"/>
        </w:rPr>
        <w:t xml:space="preserve">Consta de </w:t>
      </w:r>
      <w:r w:rsidR="005A5B4F" w:rsidRPr="000E7AA8">
        <w:rPr>
          <w:rFonts w:asciiTheme="minorHAnsi" w:hAnsiTheme="minorHAnsi" w:cstheme="minorHAnsi"/>
          <w:sz w:val="22"/>
          <w:szCs w:val="22"/>
        </w:rPr>
        <w:t xml:space="preserve">diversas </w:t>
      </w:r>
      <w:r w:rsidRPr="000E7AA8">
        <w:rPr>
          <w:rFonts w:asciiTheme="minorHAnsi" w:hAnsiTheme="minorHAnsi" w:cstheme="minorHAnsi"/>
          <w:sz w:val="22"/>
          <w:szCs w:val="22"/>
        </w:rPr>
        <w:t>etapas: en la primera se describen y cartografían l</w:t>
      </w:r>
      <w:r w:rsidR="00AA56B0" w:rsidRPr="000E7AA8">
        <w:rPr>
          <w:rFonts w:asciiTheme="minorHAnsi" w:hAnsiTheme="minorHAnsi" w:cstheme="minorHAnsi"/>
          <w:sz w:val="22"/>
          <w:szCs w:val="22"/>
        </w:rPr>
        <w:t>as unidades homogéneas de</w:t>
      </w:r>
      <w:r w:rsidRPr="000E7AA8">
        <w:rPr>
          <w:rFonts w:asciiTheme="minorHAnsi" w:hAnsiTheme="minorHAnsi" w:cstheme="minorHAnsi"/>
          <w:sz w:val="22"/>
          <w:szCs w:val="22"/>
        </w:rPr>
        <w:t xml:space="preserve"> suelos</w:t>
      </w:r>
      <w:r w:rsidR="005A5B4F" w:rsidRPr="000E7AA8">
        <w:rPr>
          <w:rFonts w:asciiTheme="minorHAnsi" w:hAnsiTheme="minorHAnsi" w:cstheme="minorHAnsi"/>
          <w:sz w:val="22"/>
          <w:szCs w:val="22"/>
        </w:rPr>
        <w:t xml:space="preserve">. Se </w:t>
      </w:r>
      <w:r w:rsidRPr="000E7AA8">
        <w:rPr>
          <w:rFonts w:asciiTheme="minorHAnsi" w:hAnsiTheme="minorHAnsi" w:cstheme="minorHAnsi"/>
          <w:sz w:val="22"/>
          <w:szCs w:val="22"/>
        </w:rPr>
        <w:t xml:space="preserve">caracterizan las propiedades más relevantes </w:t>
      </w:r>
      <w:r w:rsidR="00AA56B0" w:rsidRPr="000E7AA8">
        <w:rPr>
          <w:rFonts w:asciiTheme="minorHAnsi" w:hAnsiTheme="minorHAnsi" w:cstheme="minorHAnsi"/>
          <w:sz w:val="22"/>
          <w:szCs w:val="22"/>
        </w:rPr>
        <w:t xml:space="preserve">de los perfiles </w:t>
      </w:r>
      <w:r w:rsidRPr="000E7AA8">
        <w:rPr>
          <w:rFonts w:asciiTheme="minorHAnsi" w:hAnsiTheme="minorHAnsi" w:cstheme="minorHAnsi"/>
          <w:sz w:val="22"/>
          <w:szCs w:val="22"/>
        </w:rPr>
        <w:t>p</w:t>
      </w:r>
      <w:r w:rsidR="005A5B4F" w:rsidRPr="000E7AA8">
        <w:rPr>
          <w:rFonts w:asciiTheme="minorHAnsi" w:hAnsiTheme="minorHAnsi" w:cstheme="minorHAnsi"/>
          <w:sz w:val="22"/>
          <w:szCs w:val="22"/>
        </w:rPr>
        <w:t>ara separarlos en unidades cartográficas</w:t>
      </w:r>
      <w:r w:rsidRPr="000E7AA8">
        <w:rPr>
          <w:rFonts w:asciiTheme="minorHAnsi" w:hAnsiTheme="minorHAnsi" w:cstheme="minorHAnsi"/>
          <w:sz w:val="22"/>
          <w:szCs w:val="22"/>
        </w:rPr>
        <w:t>. Surge de esta fase inicial el mapa de suelo</w:t>
      </w:r>
      <w:r w:rsidR="005A5B4F" w:rsidRPr="000E7AA8">
        <w:rPr>
          <w:rFonts w:asciiTheme="minorHAnsi" w:hAnsiTheme="minorHAnsi" w:cstheme="minorHAnsi"/>
          <w:sz w:val="22"/>
          <w:szCs w:val="22"/>
        </w:rPr>
        <w:t>s</w:t>
      </w:r>
      <w:r w:rsidRPr="000E7AA8">
        <w:rPr>
          <w:rFonts w:asciiTheme="minorHAnsi" w:hAnsiTheme="minorHAnsi" w:cstheme="minorHAnsi"/>
          <w:sz w:val="22"/>
          <w:szCs w:val="22"/>
        </w:rPr>
        <w:t xml:space="preserve"> </w:t>
      </w:r>
      <w:r w:rsidR="00A50A2F" w:rsidRPr="000E7AA8">
        <w:rPr>
          <w:rFonts w:asciiTheme="minorHAnsi" w:hAnsiTheme="minorHAnsi" w:cstheme="minorHAnsi"/>
          <w:sz w:val="22"/>
          <w:szCs w:val="22"/>
        </w:rPr>
        <w:t xml:space="preserve">con su clasificación taxonómica </w:t>
      </w:r>
      <w:r w:rsidRPr="000E7AA8">
        <w:rPr>
          <w:rFonts w:asciiTheme="minorHAnsi" w:hAnsiTheme="minorHAnsi" w:cstheme="minorHAnsi"/>
          <w:sz w:val="22"/>
          <w:szCs w:val="22"/>
        </w:rPr>
        <w:t xml:space="preserve">y leyenda. En </w:t>
      </w:r>
      <w:r w:rsidR="00A50A2F" w:rsidRPr="000E7AA8">
        <w:rPr>
          <w:rFonts w:asciiTheme="minorHAnsi" w:hAnsiTheme="minorHAnsi" w:cstheme="minorHAnsi"/>
          <w:sz w:val="22"/>
          <w:szCs w:val="22"/>
        </w:rPr>
        <w:t>otra e</w:t>
      </w:r>
      <w:r w:rsidRPr="000E7AA8">
        <w:rPr>
          <w:rFonts w:asciiTheme="minorHAnsi" w:hAnsiTheme="minorHAnsi" w:cstheme="minorHAnsi"/>
          <w:sz w:val="22"/>
          <w:szCs w:val="22"/>
        </w:rPr>
        <w:t xml:space="preserve">tapa se evalúa la aptitud de uso de las tierras </w:t>
      </w:r>
      <w:r w:rsidR="00A50A2F" w:rsidRPr="000E7AA8">
        <w:rPr>
          <w:rFonts w:asciiTheme="minorHAnsi" w:hAnsiTheme="minorHAnsi" w:cstheme="minorHAnsi"/>
          <w:sz w:val="22"/>
          <w:szCs w:val="22"/>
        </w:rPr>
        <w:t xml:space="preserve">con </w:t>
      </w:r>
      <w:r w:rsidRPr="000E7AA8">
        <w:rPr>
          <w:rFonts w:asciiTheme="minorHAnsi" w:hAnsiTheme="minorHAnsi" w:cstheme="minorHAnsi"/>
          <w:sz w:val="22"/>
          <w:szCs w:val="22"/>
        </w:rPr>
        <w:t>clasificaciones utilitarias que permitan interpretar la información referente a características externas, morfológicas, biológicas, quími</w:t>
      </w:r>
      <w:r w:rsidR="00A50A2F" w:rsidRPr="000E7AA8">
        <w:rPr>
          <w:rFonts w:asciiTheme="minorHAnsi" w:hAnsiTheme="minorHAnsi" w:cstheme="minorHAnsi"/>
          <w:sz w:val="22"/>
          <w:szCs w:val="22"/>
        </w:rPr>
        <w:t>cas y físicas contenidas en la m</w:t>
      </w:r>
      <w:r w:rsidRPr="000E7AA8">
        <w:rPr>
          <w:rFonts w:asciiTheme="minorHAnsi" w:hAnsiTheme="minorHAnsi" w:cstheme="minorHAnsi"/>
          <w:sz w:val="22"/>
          <w:szCs w:val="22"/>
        </w:rPr>
        <w:t>emoria del mapa básico de suelos,</w:t>
      </w:r>
      <w:r w:rsidR="00A50A2F" w:rsidRPr="000E7AA8">
        <w:rPr>
          <w:rFonts w:asciiTheme="minorHAnsi" w:hAnsiTheme="minorHAnsi" w:cstheme="minorHAnsi"/>
          <w:sz w:val="22"/>
          <w:szCs w:val="22"/>
        </w:rPr>
        <w:t xml:space="preserve"> y se </w:t>
      </w:r>
      <w:r w:rsidRPr="000E7AA8">
        <w:rPr>
          <w:rFonts w:asciiTheme="minorHAnsi" w:hAnsiTheme="minorHAnsi" w:cstheme="minorHAnsi"/>
          <w:sz w:val="22"/>
          <w:szCs w:val="22"/>
        </w:rPr>
        <w:t>consideran además aspectos climáticos, económicos y diferentes tipos de usos de las tierras (</w:t>
      </w:r>
      <w:proofErr w:type="spellStart"/>
      <w:r w:rsidRPr="000E7AA8">
        <w:rPr>
          <w:rFonts w:asciiTheme="minorHAnsi" w:hAnsiTheme="minorHAnsi" w:cstheme="minorHAnsi"/>
          <w:sz w:val="22"/>
          <w:szCs w:val="22"/>
        </w:rPr>
        <w:t>Niborski</w:t>
      </w:r>
      <w:proofErr w:type="spellEnd"/>
      <w:r w:rsidR="004E731D" w:rsidRPr="000E7AA8">
        <w:rPr>
          <w:rFonts w:asciiTheme="minorHAnsi" w:hAnsiTheme="minorHAnsi" w:cstheme="minorHAnsi"/>
          <w:sz w:val="22"/>
          <w:szCs w:val="22"/>
        </w:rPr>
        <w:t xml:space="preserve"> </w:t>
      </w:r>
      <w:r w:rsidRPr="000E7AA8">
        <w:rPr>
          <w:rFonts w:asciiTheme="minorHAnsi" w:hAnsiTheme="minorHAnsi" w:cstheme="minorHAnsi"/>
          <w:sz w:val="22"/>
          <w:szCs w:val="22"/>
        </w:rPr>
        <w:t xml:space="preserve">2002). </w:t>
      </w:r>
    </w:p>
    <w:p w:rsidR="00B60212" w:rsidRPr="000E7AA8" w:rsidRDefault="00B60212" w:rsidP="00C67D1A">
      <w:pPr>
        <w:pStyle w:val="Default"/>
        <w:rPr>
          <w:rFonts w:asciiTheme="minorHAnsi" w:hAnsiTheme="minorHAnsi" w:cstheme="minorHAnsi"/>
          <w:b/>
          <w:bCs/>
          <w:sz w:val="22"/>
          <w:szCs w:val="22"/>
        </w:rPr>
      </w:pPr>
    </w:p>
    <w:p w:rsidR="00C67D1A" w:rsidRPr="000E7AA8" w:rsidRDefault="00C67D1A" w:rsidP="00C67D1A">
      <w:pPr>
        <w:pStyle w:val="Default"/>
        <w:rPr>
          <w:rFonts w:asciiTheme="minorHAnsi" w:hAnsiTheme="minorHAnsi" w:cstheme="minorHAnsi"/>
          <w:sz w:val="22"/>
          <w:szCs w:val="22"/>
        </w:rPr>
      </w:pPr>
      <w:r w:rsidRPr="000E7AA8">
        <w:rPr>
          <w:rFonts w:asciiTheme="minorHAnsi" w:hAnsiTheme="minorHAnsi" w:cstheme="minorHAnsi"/>
          <w:b/>
          <w:bCs/>
          <w:sz w:val="22"/>
          <w:szCs w:val="22"/>
        </w:rPr>
        <w:t>Fase previa</w:t>
      </w:r>
    </w:p>
    <w:p w:rsidR="00C67D1A" w:rsidRPr="000E7AA8" w:rsidRDefault="00CF63AD" w:rsidP="00C67D1A">
      <w:pPr>
        <w:pStyle w:val="Default"/>
        <w:rPr>
          <w:rFonts w:asciiTheme="minorHAnsi" w:hAnsiTheme="minorHAnsi" w:cstheme="minorHAnsi"/>
          <w:sz w:val="22"/>
          <w:szCs w:val="22"/>
        </w:rPr>
      </w:pPr>
      <w:r w:rsidRPr="000E7AA8">
        <w:rPr>
          <w:rFonts w:asciiTheme="minorHAnsi" w:hAnsiTheme="minorHAnsi" w:cstheme="minorHAnsi"/>
          <w:sz w:val="22"/>
          <w:szCs w:val="22"/>
        </w:rPr>
        <w:t>Consiste en la b</w:t>
      </w:r>
      <w:r w:rsidR="00C67D1A" w:rsidRPr="000E7AA8">
        <w:rPr>
          <w:rFonts w:asciiTheme="minorHAnsi" w:hAnsiTheme="minorHAnsi" w:cstheme="minorHAnsi"/>
          <w:sz w:val="22"/>
          <w:szCs w:val="22"/>
        </w:rPr>
        <w:t xml:space="preserve">úsqueda </w:t>
      </w:r>
      <w:r w:rsidR="004F5CCA" w:rsidRPr="000E7AA8">
        <w:rPr>
          <w:rFonts w:asciiTheme="minorHAnsi" w:hAnsiTheme="minorHAnsi" w:cstheme="minorHAnsi"/>
          <w:sz w:val="22"/>
          <w:szCs w:val="22"/>
        </w:rPr>
        <w:t xml:space="preserve">de antecedentes bibliográficos y recopilación de datos sobre edafología, litología, geología, topografía, geomorfología, teledetección, climatología, vegetación y uso de suelos </w:t>
      </w:r>
      <w:r w:rsidRPr="000E7AA8">
        <w:rPr>
          <w:rFonts w:asciiTheme="minorHAnsi" w:hAnsiTheme="minorHAnsi" w:cstheme="minorHAnsi"/>
          <w:sz w:val="22"/>
          <w:szCs w:val="22"/>
        </w:rPr>
        <w:t>previa al trabajo de fotointerpretación</w:t>
      </w:r>
      <w:r w:rsidR="00C67D1A" w:rsidRPr="000E7AA8">
        <w:rPr>
          <w:rFonts w:asciiTheme="minorHAnsi" w:hAnsiTheme="minorHAnsi" w:cstheme="minorHAnsi"/>
          <w:sz w:val="22"/>
          <w:szCs w:val="22"/>
        </w:rPr>
        <w:t>. Para e</w:t>
      </w:r>
      <w:r w:rsidR="00B60212" w:rsidRPr="000E7AA8">
        <w:rPr>
          <w:rFonts w:asciiTheme="minorHAnsi" w:hAnsiTheme="minorHAnsi" w:cstheme="minorHAnsi"/>
          <w:sz w:val="22"/>
          <w:szCs w:val="22"/>
        </w:rPr>
        <w:t xml:space="preserve">llo </w:t>
      </w:r>
      <w:r w:rsidR="00C67D1A" w:rsidRPr="000E7AA8">
        <w:rPr>
          <w:rFonts w:asciiTheme="minorHAnsi" w:hAnsiTheme="minorHAnsi" w:cstheme="minorHAnsi"/>
          <w:sz w:val="22"/>
          <w:szCs w:val="22"/>
        </w:rPr>
        <w:t>se utilizan las siguientes herramientas: foto</w:t>
      </w:r>
      <w:r w:rsidR="00B60212" w:rsidRPr="000E7AA8">
        <w:rPr>
          <w:rFonts w:asciiTheme="minorHAnsi" w:hAnsiTheme="minorHAnsi" w:cstheme="minorHAnsi"/>
          <w:sz w:val="22"/>
          <w:szCs w:val="22"/>
        </w:rPr>
        <w:t>grafías aérea</w:t>
      </w:r>
      <w:r w:rsidR="00C67D1A" w:rsidRPr="000E7AA8">
        <w:rPr>
          <w:rFonts w:asciiTheme="minorHAnsi" w:hAnsiTheme="minorHAnsi" w:cstheme="minorHAnsi"/>
          <w:sz w:val="22"/>
          <w:szCs w:val="22"/>
        </w:rPr>
        <w:t xml:space="preserve">s, </w:t>
      </w:r>
      <w:r w:rsidR="00B60212" w:rsidRPr="000E7AA8">
        <w:rPr>
          <w:rFonts w:asciiTheme="minorHAnsi" w:hAnsiTheme="minorHAnsi" w:cstheme="minorHAnsi"/>
          <w:sz w:val="22"/>
          <w:szCs w:val="22"/>
        </w:rPr>
        <w:t>mapas</w:t>
      </w:r>
      <w:r w:rsidR="00C67D1A" w:rsidRPr="000E7AA8">
        <w:rPr>
          <w:rFonts w:asciiTheme="minorHAnsi" w:hAnsiTheme="minorHAnsi" w:cstheme="minorHAnsi"/>
          <w:sz w:val="22"/>
          <w:szCs w:val="22"/>
        </w:rPr>
        <w:t xml:space="preserve"> topográfic</w:t>
      </w:r>
      <w:r w:rsidR="00B60212" w:rsidRPr="000E7AA8">
        <w:rPr>
          <w:rFonts w:asciiTheme="minorHAnsi" w:hAnsiTheme="minorHAnsi" w:cstheme="minorHAnsi"/>
          <w:sz w:val="22"/>
          <w:szCs w:val="22"/>
        </w:rPr>
        <w:t>o</w:t>
      </w:r>
      <w:r w:rsidR="00C67D1A" w:rsidRPr="000E7AA8">
        <w:rPr>
          <w:rFonts w:asciiTheme="minorHAnsi" w:hAnsiTheme="minorHAnsi" w:cstheme="minorHAnsi"/>
          <w:sz w:val="22"/>
          <w:szCs w:val="22"/>
        </w:rPr>
        <w:t>s, imágenes satelitales</w:t>
      </w:r>
      <w:r w:rsidR="00B60212" w:rsidRPr="000E7AA8">
        <w:rPr>
          <w:rFonts w:asciiTheme="minorHAnsi" w:hAnsiTheme="minorHAnsi" w:cstheme="minorHAnsi"/>
          <w:sz w:val="22"/>
          <w:szCs w:val="22"/>
        </w:rPr>
        <w:t xml:space="preserve"> y </w:t>
      </w:r>
      <w:r w:rsidR="00C67D1A" w:rsidRPr="000E7AA8">
        <w:rPr>
          <w:rFonts w:asciiTheme="minorHAnsi" w:hAnsiTheme="minorHAnsi" w:cstheme="minorHAnsi"/>
          <w:sz w:val="22"/>
          <w:szCs w:val="22"/>
        </w:rPr>
        <w:t xml:space="preserve"> datos </w:t>
      </w:r>
      <w:r w:rsidR="00B60212" w:rsidRPr="000E7AA8">
        <w:rPr>
          <w:rFonts w:asciiTheme="minorHAnsi" w:hAnsiTheme="minorHAnsi" w:cstheme="minorHAnsi"/>
          <w:sz w:val="22"/>
          <w:szCs w:val="22"/>
        </w:rPr>
        <w:t xml:space="preserve">de análisis </w:t>
      </w:r>
      <w:r w:rsidR="00C67D1A" w:rsidRPr="000E7AA8">
        <w:rPr>
          <w:rFonts w:asciiTheme="minorHAnsi" w:hAnsiTheme="minorHAnsi" w:cstheme="minorHAnsi"/>
          <w:sz w:val="22"/>
          <w:szCs w:val="22"/>
        </w:rPr>
        <w:t xml:space="preserve">de suelos. </w:t>
      </w:r>
      <w:r w:rsidR="004F5CCA" w:rsidRPr="000E7AA8">
        <w:rPr>
          <w:rFonts w:asciiTheme="minorHAnsi" w:hAnsiTheme="minorHAnsi" w:cstheme="minorHAnsi"/>
          <w:sz w:val="22"/>
          <w:szCs w:val="22"/>
        </w:rPr>
        <w:t>Se d</w:t>
      </w:r>
      <w:r w:rsidR="00C67D1A" w:rsidRPr="000E7AA8">
        <w:rPr>
          <w:rFonts w:asciiTheme="minorHAnsi" w:hAnsiTheme="minorHAnsi" w:cstheme="minorHAnsi"/>
          <w:sz w:val="22"/>
          <w:szCs w:val="22"/>
        </w:rPr>
        <w:t>elimita</w:t>
      </w:r>
      <w:r w:rsidR="00B60212" w:rsidRPr="000E7AA8">
        <w:rPr>
          <w:rFonts w:asciiTheme="minorHAnsi" w:hAnsiTheme="minorHAnsi" w:cstheme="minorHAnsi"/>
          <w:sz w:val="22"/>
          <w:szCs w:val="22"/>
        </w:rPr>
        <w:t xml:space="preserve"> l</w:t>
      </w:r>
      <w:r w:rsidR="00C67D1A" w:rsidRPr="000E7AA8">
        <w:rPr>
          <w:rFonts w:asciiTheme="minorHAnsi" w:hAnsiTheme="minorHAnsi" w:cstheme="minorHAnsi"/>
          <w:sz w:val="22"/>
          <w:szCs w:val="22"/>
        </w:rPr>
        <w:t>a extensión de la zona</w:t>
      </w:r>
      <w:r w:rsidR="004F5CCA" w:rsidRPr="000E7AA8">
        <w:rPr>
          <w:rFonts w:asciiTheme="minorHAnsi" w:hAnsiTheme="minorHAnsi" w:cstheme="minorHAnsi"/>
          <w:sz w:val="22"/>
          <w:szCs w:val="22"/>
        </w:rPr>
        <w:t xml:space="preserve"> de trabajo</w:t>
      </w:r>
      <w:r w:rsidR="00C67D1A" w:rsidRPr="000E7AA8">
        <w:rPr>
          <w:rFonts w:asciiTheme="minorHAnsi" w:hAnsiTheme="minorHAnsi" w:cstheme="minorHAnsi"/>
          <w:sz w:val="22"/>
          <w:szCs w:val="22"/>
        </w:rPr>
        <w:t xml:space="preserve">. </w:t>
      </w:r>
      <w:r w:rsidR="004F5CCA" w:rsidRPr="000E7AA8">
        <w:rPr>
          <w:rFonts w:asciiTheme="minorHAnsi" w:hAnsiTheme="minorHAnsi" w:cstheme="minorHAnsi"/>
          <w:sz w:val="22"/>
          <w:szCs w:val="22"/>
        </w:rPr>
        <w:t>Se fijan</w:t>
      </w:r>
      <w:r w:rsidR="00C67D1A" w:rsidRPr="000E7AA8">
        <w:rPr>
          <w:rFonts w:asciiTheme="minorHAnsi" w:hAnsiTheme="minorHAnsi" w:cstheme="minorHAnsi"/>
          <w:sz w:val="22"/>
          <w:szCs w:val="22"/>
        </w:rPr>
        <w:t xml:space="preserve"> los objetivos. </w:t>
      </w:r>
      <w:r w:rsidR="004F5CCA" w:rsidRPr="000E7AA8">
        <w:rPr>
          <w:rFonts w:asciiTheme="minorHAnsi" w:hAnsiTheme="minorHAnsi" w:cstheme="minorHAnsi"/>
          <w:sz w:val="22"/>
          <w:szCs w:val="22"/>
        </w:rPr>
        <w:t>Se e</w:t>
      </w:r>
      <w:r w:rsidR="00C67D1A" w:rsidRPr="000E7AA8">
        <w:rPr>
          <w:rFonts w:asciiTheme="minorHAnsi" w:hAnsiTheme="minorHAnsi" w:cstheme="minorHAnsi"/>
          <w:sz w:val="22"/>
          <w:szCs w:val="22"/>
        </w:rPr>
        <w:t>l</w:t>
      </w:r>
      <w:r w:rsidR="004F5CCA" w:rsidRPr="000E7AA8">
        <w:rPr>
          <w:rFonts w:asciiTheme="minorHAnsi" w:hAnsiTheme="minorHAnsi" w:cstheme="minorHAnsi"/>
          <w:sz w:val="22"/>
          <w:szCs w:val="22"/>
        </w:rPr>
        <w:t xml:space="preserve">ige </w:t>
      </w:r>
      <w:r w:rsidR="00C67D1A" w:rsidRPr="000E7AA8">
        <w:rPr>
          <w:rFonts w:asciiTheme="minorHAnsi" w:hAnsiTheme="minorHAnsi" w:cstheme="minorHAnsi"/>
          <w:sz w:val="22"/>
          <w:szCs w:val="22"/>
        </w:rPr>
        <w:t xml:space="preserve">la escala de trabajo. </w:t>
      </w:r>
      <w:r w:rsidR="008D201B" w:rsidRPr="000E7AA8">
        <w:rPr>
          <w:rFonts w:asciiTheme="minorHAnsi" w:hAnsiTheme="minorHAnsi" w:cstheme="minorHAnsi"/>
          <w:sz w:val="22"/>
          <w:szCs w:val="22"/>
        </w:rPr>
        <w:t xml:space="preserve">Se reconoce </w:t>
      </w:r>
      <w:r w:rsidR="00C67D1A" w:rsidRPr="000E7AA8">
        <w:rPr>
          <w:rFonts w:asciiTheme="minorHAnsi" w:hAnsiTheme="minorHAnsi" w:cstheme="minorHAnsi"/>
          <w:sz w:val="22"/>
          <w:szCs w:val="22"/>
        </w:rPr>
        <w:t xml:space="preserve">el terreno. </w:t>
      </w:r>
      <w:r w:rsidR="009E4C41" w:rsidRPr="000E7AA8">
        <w:rPr>
          <w:rFonts w:asciiTheme="minorHAnsi" w:hAnsiTheme="minorHAnsi" w:cstheme="minorHAnsi"/>
          <w:sz w:val="22"/>
          <w:szCs w:val="22"/>
        </w:rPr>
        <w:t>Se d</w:t>
      </w:r>
      <w:r w:rsidR="00C67D1A" w:rsidRPr="000E7AA8">
        <w:rPr>
          <w:rFonts w:asciiTheme="minorHAnsi" w:hAnsiTheme="minorHAnsi" w:cstheme="minorHAnsi"/>
          <w:sz w:val="22"/>
          <w:szCs w:val="22"/>
        </w:rPr>
        <w:t>esarroll</w:t>
      </w:r>
      <w:r w:rsidR="009E4C41" w:rsidRPr="000E7AA8">
        <w:rPr>
          <w:rFonts w:asciiTheme="minorHAnsi" w:hAnsiTheme="minorHAnsi" w:cstheme="minorHAnsi"/>
          <w:sz w:val="22"/>
          <w:szCs w:val="22"/>
        </w:rPr>
        <w:t xml:space="preserve">an </w:t>
      </w:r>
      <w:r w:rsidR="00C67D1A" w:rsidRPr="000E7AA8">
        <w:rPr>
          <w:rFonts w:asciiTheme="minorHAnsi" w:hAnsiTheme="minorHAnsi" w:cstheme="minorHAnsi"/>
          <w:sz w:val="22"/>
          <w:szCs w:val="22"/>
        </w:rPr>
        <w:t xml:space="preserve">itinerarios amplios con fines exploratorios generales. </w:t>
      </w:r>
    </w:p>
    <w:p w:rsidR="00B60212" w:rsidRPr="000E7AA8" w:rsidRDefault="00B60212" w:rsidP="00C67D1A">
      <w:pPr>
        <w:pStyle w:val="Default"/>
        <w:rPr>
          <w:rFonts w:asciiTheme="minorHAnsi" w:hAnsiTheme="minorHAnsi" w:cstheme="minorHAnsi"/>
          <w:b/>
          <w:bCs/>
          <w:sz w:val="22"/>
          <w:szCs w:val="22"/>
        </w:rPr>
      </w:pPr>
    </w:p>
    <w:p w:rsidR="00C67D1A" w:rsidRPr="000E7AA8" w:rsidRDefault="00C67D1A" w:rsidP="00C67D1A">
      <w:pPr>
        <w:pStyle w:val="Default"/>
        <w:rPr>
          <w:rFonts w:asciiTheme="minorHAnsi" w:hAnsiTheme="minorHAnsi" w:cstheme="minorHAnsi"/>
          <w:sz w:val="22"/>
          <w:szCs w:val="22"/>
        </w:rPr>
      </w:pPr>
      <w:r w:rsidRPr="000E7AA8">
        <w:rPr>
          <w:rFonts w:asciiTheme="minorHAnsi" w:hAnsiTheme="minorHAnsi" w:cstheme="minorHAnsi"/>
          <w:b/>
          <w:bCs/>
          <w:sz w:val="22"/>
          <w:szCs w:val="22"/>
        </w:rPr>
        <w:t xml:space="preserve">Fotointerpretación </w:t>
      </w:r>
    </w:p>
    <w:p w:rsidR="00C67D1A" w:rsidRPr="000E7AA8" w:rsidRDefault="00CF63AD" w:rsidP="00C67D1A">
      <w:pPr>
        <w:pStyle w:val="Default"/>
        <w:rPr>
          <w:rFonts w:asciiTheme="minorHAnsi" w:hAnsiTheme="minorHAnsi" w:cstheme="minorHAnsi"/>
          <w:sz w:val="22"/>
          <w:szCs w:val="22"/>
        </w:rPr>
      </w:pPr>
      <w:r w:rsidRPr="000E7AA8">
        <w:rPr>
          <w:rFonts w:asciiTheme="minorHAnsi" w:hAnsiTheme="minorHAnsi" w:cstheme="minorHAnsi"/>
          <w:sz w:val="22"/>
          <w:szCs w:val="22"/>
        </w:rPr>
        <w:t xml:space="preserve">Consiste en la </w:t>
      </w:r>
      <w:r w:rsidR="00B8507D" w:rsidRPr="000E7AA8">
        <w:rPr>
          <w:rFonts w:asciiTheme="minorHAnsi" w:hAnsiTheme="minorHAnsi" w:cstheme="minorHAnsi"/>
          <w:sz w:val="22"/>
          <w:szCs w:val="22"/>
        </w:rPr>
        <w:t xml:space="preserve">delimitación de unidades </w:t>
      </w:r>
      <w:r w:rsidR="000F7527" w:rsidRPr="000E7AA8">
        <w:rPr>
          <w:rFonts w:asciiTheme="minorHAnsi" w:hAnsiTheme="minorHAnsi" w:cstheme="minorHAnsi"/>
          <w:sz w:val="22"/>
          <w:szCs w:val="22"/>
        </w:rPr>
        <w:t xml:space="preserve">homogéneas </w:t>
      </w:r>
      <w:r w:rsidR="00B8507D" w:rsidRPr="000E7AA8">
        <w:rPr>
          <w:rFonts w:asciiTheme="minorHAnsi" w:hAnsiTheme="minorHAnsi" w:cstheme="minorHAnsi"/>
          <w:sz w:val="22"/>
          <w:szCs w:val="22"/>
        </w:rPr>
        <w:t>de suelos</w:t>
      </w:r>
      <w:r w:rsidR="000F7527" w:rsidRPr="000E7AA8">
        <w:rPr>
          <w:rFonts w:asciiTheme="minorHAnsi" w:hAnsiTheme="minorHAnsi" w:cstheme="minorHAnsi"/>
          <w:sz w:val="22"/>
          <w:szCs w:val="22"/>
        </w:rPr>
        <w:t>, vegetación, clima y relieve</w:t>
      </w:r>
      <w:r w:rsidR="00B8507D" w:rsidRPr="000E7AA8">
        <w:rPr>
          <w:rFonts w:asciiTheme="minorHAnsi" w:hAnsiTheme="minorHAnsi" w:cstheme="minorHAnsi"/>
          <w:sz w:val="22"/>
          <w:szCs w:val="22"/>
        </w:rPr>
        <w:t xml:space="preserve"> </w:t>
      </w:r>
      <w:r w:rsidR="003E6C59" w:rsidRPr="000E7AA8">
        <w:rPr>
          <w:rFonts w:asciiTheme="minorHAnsi" w:hAnsiTheme="minorHAnsi" w:cstheme="minorHAnsi"/>
          <w:sz w:val="22"/>
          <w:szCs w:val="22"/>
        </w:rPr>
        <w:t xml:space="preserve">a través de un estudio previo de observación de fotografías aéreas.  </w:t>
      </w:r>
      <w:r w:rsidR="000F7527" w:rsidRPr="000E7AA8">
        <w:rPr>
          <w:rFonts w:asciiTheme="minorHAnsi" w:hAnsiTheme="minorHAnsi" w:cstheme="minorHAnsi"/>
          <w:sz w:val="22"/>
          <w:szCs w:val="22"/>
        </w:rPr>
        <w:t xml:space="preserve">Estas unidades homogéneas luego se transformarán en unidades cartográficas de suelos. La fotointerpretación </w:t>
      </w:r>
      <w:r w:rsidR="003E6C59" w:rsidRPr="000E7AA8">
        <w:rPr>
          <w:rFonts w:asciiTheme="minorHAnsi" w:hAnsiTheme="minorHAnsi" w:cstheme="minorHAnsi"/>
          <w:sz w:val="22"/>
          <w:szCs w:val="22"/>
        </w:rPr>
        <w:t xml:space="preserve">simplifica el levantamiento de los mapas de suelos. La delimitación de unidades cartográficas también </w:t>
      </w:r>
      <w:r w:rsidR="00C67D1A" w:rsidRPr="000E7AA8">
        <w:rPr>
          <w:rFonts w:asciiTheme="minorHAnsi" w:hAnsiTheme="minorHAnsi" w:cstheme="minorHAnsi"/>
          <w:sz w:val="22"/>
          <w:szCs w:val="22"/>
        </w:rPr>
        <w:t xml:space="preserve">puede desarrollarse de una manera sistemática (muestreo aleatorio) </w:t>
      </w:r>
      <w:r w:rsidR="003E6C59" w:rsidRPr="000E7AA8">
        <w:rPr>
          <w:rFonts w:asciiTheme="minorHAnsi" w:hAnsiTheme="minorHAnsi" w:cstheme="minorHAnsi"/>
          <w:sz w:val="22"/>
          <w:szCs w:val="22"/>
        </w:rPr>
        <w:t>l</w:t>
      </w:r>
      <w:r w:rsidR="00C67D1A" w:rsidRPr="000E7AA8">
        <w:rPr>
          <w:rFonts w:asciiTheme="minorHAnsi" w:hAnsiTheme="minorHAnsi" w:cstheme="minorHAnsi"/>
          <w:sz w:val="22"/>
          <w:szCs w:val="22"/>
        </w:rPr>
        <w:t>o</w:t>
      </w:r>
      <w:r w:rsidR="003E6C59" w:rsidRPr="000E7AA8">
        <w:rPr>
          <w:rFonts w:asciiTheme="minorHAnsi" w:hAnsiTheme="minorHAnsi" w:cstheme="minorHAnsi"/>
          <w:sz w:val="22"/>
          <w:szCs w:val="22"/>
        </w:rPr>
        <w:t xml:space="preserve"> que hace algo más caro y costoso su separación</w:t>
      </w:r>
      <w:r w:rsidR="00C67D1A" w:rsidRPr="000E7AA8">
        <w:rPr>
          <w:rFonts w:asciiTheme="minorHAnsi" w:hAnsiTheme="minorHAnsi" w:cstheme="minorHAnsi"/>
          <w:sz w:val="22"/>
          <w:szCs w:val="22"/>
        </w:rPr>
        <w:t xml:space="preserve">. </w:t>
      </w:r>
    </w:p>
    <w:p w:rsidR="00C67D1A" w:rsidRPr="000E7AA8" w:rsidRDefault="00B8507D" w:rsidP="00C67D1A">
      <w:pPr>
        <w:pStyle w:val="Default"/>
        <w:rPr>
          <w:rFonts w:asciiTheme="minorHAnsi" w:hAnsiTheme="minorHAnsi" w:cstheme="minorHAnsi"/>
          <w:sz w:val="22"/>
          <w:szCs w:val="22"/>
        </w:rPr>
      </w:pPr>
      <w:r w:rsidRPr="000E7AA8">
        <w:rPr>
          <w:rFonts w:asciiTheme="minorHAnsi" w:hAnsiTheme="minorHAnsi" w:cstheme="minorHAnsi"/>
          <w:sz w:val="22"/>
          <w:szCs w:val="22"/>
        </w:rPr>
        <w:t xml:space="preserve">La </w:t>
      </w:r>
      <w:r w:rsidR="00C67D1A" w:rsidRPr="000E7AA8">
        <w:rPr>
          <w:rFonts w:asciiTheme="minorHAnsi" w:hAnsiTheme="minorHAnsi" w:cstheme="minorHAnsi"/>
          <w:sz w:val="22"/>
          <w:szCs w:val="22"/>
        </w:rPr>
        <w:t xml:space="preserve">fotointerpretación se basa en el análisis de las relaciones del suelo </w:t>
      </w:r>
      <w:r w:rsidRPr="000E7AA8">
        <w:rPr>
          <w:rFonts w:asciiTheme="minorHAnsi" w:hAnsiTheme="minorHAnsi" w:cstheme="minorHAnsi"/>
          <w:sz w:val="22"/>
          <w:szCs w:val="22"/>
        </w:rPr>
        <w:t xml:space="preserve">con </w:t>
      </w:r>
      <w:r w:rsidR="00C67D1A" w:rsidRPr="000E7AA8">
        <w:rPr>
          <w:rFonts w:asciiTheme="minorHAnsi" w:hAnsiTheme="minorHAnsi" w:cstheme="minorHAnsi"/>
          <w:sz w:val="22"/>
          <w:szCs w:val="22"/>
        </w:rPr>
        <w:t xml:space="preserve">su ambiente. Los suelos están relacionados con </w:t>
      </w:r>
      <w:r w:rsidRPr="000E7AA8">
        <w:rPr>
          <w:rFonts w:asciiTheme="minorHAnsi" w:hAnsiTheme="minorHAnsi" w:cstheme="minorHAnsi"/>
          <w:sz w:val="22"/>
          <w:szCs w:val="22"/>
        </w:rPr>
        <w:t xml:space="preserve">el material parental o </w:t>
      </w:r>
      <w:r w:rsidR="00C67D1A" w:rsidRPr="000E7AA8">
        <w:rPr>
          <w:rFonts w:asciiTheme="minorHAnsi" w:hAnsiTheme="minorHAnsi" w:cstheme="minorHAnsi"/>
          <w:sz w:val="22"/>
          <w:szCs w:val="22"/>
        </w:rPr>
        <w:t>las rocas, topografía, vegetación, clima y la edad de la</w:t>
      </w:r>
      <w:r w:rsidRPr="000E7AA8">
        <w:rPr>
          <w:rFonts w:asciiTheme="minorHAnsi" w:hAnsiTheme="minorHAnsi" w:cstheme="minorHAnsi"/>
          <w:sz w:val="22"/>
          <w:szCs w:val="22"/>
        </w:rPr>
        <w:t>s unidades geomorfológicas del relieve</w:t>
      </w:r>
      <w:r w:rsidR="00C67D1A" w:rsidRPr="000E7AA8">
        <w:rPr>
          <w:rFonts w:asciiTheme="minorHAnsi" w:hAnsiTheme="minorHAnsi" w:cstheme="minorHAnsi"/>
          <w:sz w:val="22"/>
          <w:szCs w:val="22"/>
        </w:rPr>
        <w:t xml:space="preserve">. </w:t>
      </w:r>
      <w:r w:rsidRPr="000E7AA8">
        <w:rPr>
          <w:rFonts w:asciiTheme="minorHAnsi" w:hAnsiTheme="minorHAnsi" w:cstheme="minorHAnsi"/>
          <w:sz w:val="22"/>
          <w:szCs w:val="22"/>
        </w:rPr>
        <w:t>E</w:t>
      </w:r>
      <w:r w:rsidR="00477E25" w:rsidRPr="000E7AA8">
        <w:rPr>
          <w:rFonts w:asciiTheme="minorHAnsi" w:hAnsiTheme="minorHAnsi" w:cstheme="minorHAnsi"/>
          <w:sz w:val="22"/>
          <w:szCs w:val="22"/>
        </w:rPr>
        <w:t xml:space="preserve">n las fotografías aéreas es fácil observar </w:t>
      </w:r>
      <w:r w:rsidR="00C67D1A" w:rsidRPr="000E7AA8">
        <w:rPr>
          <w:rFonts w:asciiTheme="minorHAnsi" w:hAnsiTheme="minorHAnsi" w:cstheme="minorHAnsi"/>
          <w:sz w:val="22"/>
          <w:szCs w:val="22"/>
        </w:rPr>
        <w:t xml:space="preserve">cambios en </w:t>
      </w:r>
      <w:r w:rsidRPr="000E7AA8">
        <w:rPr>
          <w:rFonts w:asciiTheme="minorHAnsi" w:hAnsiTheme="minorHAnsi" w:cstheme="minorHAnsi"/>
          <w:sz w:val="22"/>
          <w:szCs w:val="22"/>
        </w:rPr>
        <w:t xml:space="preserve">los materiales originales o </w:t>
      </w:r>
      <w:r w:rsidR="00C67D1A" w:rsidRPr="000E7AA8">
        <w:rPr>
          <w:rFonts w:asciiTheme="minorHAnsi" w:hAnsiTheme="minorHAnsi" w:cstheme="minorHAnsi"/>
          <w:sz w:val="22"/>
          <w:szCs w:val="22"/>
        </w:rPr>
        <w:t>roca</w:t>
      </w:r>
      <w:r w:rsidRPr="000E7AA8">
        <w:rPr>
          <w:rFonts w:asciiTheme="minorHAnsi" w:hAnsiTheme="minorHAnsi" w:cstheme="minorHAnsi"/>
          <w:sz w:val="22"/>
          <w:szCs w:val="22"/>
        </w:rPr>
        <w:t>s</w:t>
      </w:r>
      <w:r w:rsidR="00C67D1A" w:rsidRPr="000E7AA8">
        <w:rPr>
          <w:rFonts w:asciiTheme="minorHAnsi" w:hAnsiTheme="minorHAnsi" w:cstheme="minorHAnsi"/>
          <w:sz w:val="22"/>
          <w:szCs w:val="22"/>
        </w:rPr>
        <w:t>, en la topografía, e</w:t>
      </w:r>
      <w:r w:rsidRPr="000E7AA8">
        <w:rPr>
          <w:rFonts w:asciiTheme="minorHAnsi" w:hAnsiTheme="minorHAnsi" w:cstheme="minorHAnsi"/>
          <w:sz w:val="22"/>
          <w:szCs w:val="22"/>
        </w:rPr>
        <w:t>ntre otros</w:t>
      </w:r>
      <w:r w:rsidR="00477E25" w:rsidRPr="000E7AA8">
        <w:rPr>
          <w:rFonts w:asciiTheme="minorHAnsi" w:hAnsiTheme="minorHAnsi" w:cstheme="minorHAnsi"/>
          <w:sz w:val="22"/>
          <w:szCs w:val="22"/>
        </w:rPr>
        <w:t>, que son fácilmente determinables y permiten separar áreas homogéneas</w:t>
      </w:r>
      <w:r w:rsidRPr="000E7AA8">
        <w:rPr>
          <w:rFonts w:asciiTheme="minorHAnsi" w:hAnsiTheme="minorHAnsi" w:cstheme="minorHAnsi"/>
          <w:sz w:val="22"/>
          <w:szCs w:val="22"/>
        </w:rPr>
        <w:t xml:space="preserve">. Estos se muestran como </w:t>
      </w:r>
      <w:r w:rsidR="00C67D1A" w:rsidRPr="000E7AA8">
        <w:rPr>
          <w:rFonts w:asciiTheme="minorHAnsi" w:hAnsiTheme="minorHAnsi" w:cstheme="minorHAnsi"/>
          <w:sz w:val="22"/>
          <w:szCs w:val="22"/>
        </w:rPr>
        <w:t>cambios en l</w:t>
      </w:r>
      <w:r w:rsidRPr="000E7AA8">
        <w:rPr>
          <w:rFonts w:asciiTheme="minorHAnsi" w:hAnsiTheme="minorHAnsi" w:cstheme="minorHAnsi"/>
          <w:sz w:val="22"/>
          <w:szCs w:val="22"/>
        </w:rPr>
        <w:t xml:space="preserve">os </w:t>
      </w:r>
      <w:r w:rsidR="00694A86" w:rsidRPr="000E7AA8">
        <w:rPr>
          <w:rFonts w:asciiTheme="minorHAnsi" w:hAnsiTheme="minorHAnsi" w:cstheme="minorHAnsi"/>
          <w:sz w:val="22"/>
          <w:szCs w:val="22"/>
        </w:rPr>
        <w:t xml:space="preserve">tonos, textura o colores de </w:t>
      </w:r>
      <w:r w:rsidRPr="000E7AA8">
        <w:rPr>
          <w:rFonts w:asciiTheme="minorHAnsi" w:hAnsiTheme="minorHAnsi" w:cstheme="minorHAnsi"/>
          <w:sz w:val="22"/>
          <w:szCs w:val="22"/>
        </w:rPr>
        <w:t>suelos</w:t>
      </w:r>
      <w:r w:rsidR="00C67D1A" w:rsidRPr="000E7AA8">
        <w:rPr>
          <w:rFonts w:asciiTheme="minorHAnsi" w:hAnsiTheme="minorHAnsi" w:cstheme="minorHAnsi"/>
          <w:sz w:val="22"/>
          <w:szCs w:val="22"/>
        </w:rPr>
        <w:t xml:space="preserve">, o </w:t>
      </w:r>
      <w:r w:rsidR="00694A86" w:rsidRPr="000E7AA8">
        <w:rPr>
          <w:rFonts w:asciiTheme="minorHAnsi" w:hAnsiTheme="minorHAnsi" w:cstheme="minorHAnsi"/>
          <w:sz w:val="22"/>
          <w:szCs w:val="22"/>
        </w:rPr>
        <w:t xml:space="preserve">por el contrario, </w:t>
      </w:r>
      <w:r w:rsidR="00C67D1A" w:rsidRPr="000E7AA8">
        <w:rPr>
          <w:rFonts w:asciiTheme="minorHAnsi" w:hAnsiTheme="minorHAnsi" w:cstheme="minorHAnsi"/>
          <w:sz w:val="22"/>
          <w:szCs w:val="22"/>
        </w:rPr>
        <w:t xml:space="preserve">igualdad </w:t>
      </w:r>
      <w:r w:rsidR="00EB2798" w:rsidRPr="000E7AA8">
        <w:rPr>
          <w:rFonts w:asciiTheme="minorHAnsi" w:hAnsiTheme="minorHAnsi" w:cstheme="minorHAnsi"/>
          <w:sz w:val="22"/>
          <w:szCs w:val="22"/>
        </w:rPr>
        <w:t xml:space="preserve">en la actuación de </w:t>
      </w:r>
      <w:r w:rsidR="00C67D1A" w:rsidRPr="000E7AA8">
        <w:rPr>
          <w:rFonts w:asciiTheme="minorHAnsi" w:hAnsiTheme="minorHAnsi" w:cstheme="minorHAnsi"/>
          <w:sz w:val="22"/>
          <w:szCs w:val="22"/>
        </w:rPr>
        <w:t>factores formadores se present</w:t>
      </w:r>
      <w:r w:rsidR="00EB2798" w:rsidRPr="000E7AA8">
        <w:rPr>
          <w:rFonts w:asciiTheme="minorHAnsi" w:hAnsiTheme="minorHAnsi" w:cstheme="minorHAnsi"/>
          <w:sz w:val="22"/>
          <w:szCs w:val="22"/>
        </w:rPr>
        <w:t>a</w:t>
      </w:r>
      <w:r w:rsidR="00C67D1A" w:rsidRPr="000E7AA8">
        <w:rPr>
          <w:rFonts w:asciiTheme="minorHAnsi" w:hAnsiTheme="minorHAnsi" w:cstheme="minorHAnsi"/>
          <w:sz w:val="22"/>
          <w:szCs w:val="22"/>
        </w:rPr>
        <w:t xml:space="preserve"> siempre </w:t>
      </w:r>
      <w:r w:rsidR="00694A86" w:rsidRPr="000E7AA8">
        <w:rPr>
          <w:rFonts w:asciiTheme="minorHAnsi" w:hAnsiTheme="minorHAnsi" w:cstheme="minorHAnsi"/>
          <w:sz w:val="22"/>
          <w:szCs w:val="22"/>
        </w:rPr>
        <w:t>en</w:t>
      </w:r>
      <w:r w:rsidR="00EB2798" w:rsidRPr="000E7AA8">
        <w:rPr>
          <w:rFonts w:asciiTheme="minorHAnsi" w:hAnsiTheme="minorHAnsi" w:cstheme="minorHAnsi"/>
          <w:sz w:val="22"/>
          <w:szCs w:val="22"/>
        </w:rPr>
        <w:t xml:space="preserve"> </w:t>
      </w:r>
      <w:r w:rsidR="00694A86" w:rsidRPr="000E7AA8">
        <w:rPr>
          <w:rFonts w:asciiTheme="minorHAnsi" w:hAnsiTheme="minorHAnsi" w:cstheme="minorHAnsi"/>
          <w:sz w:val="22"/>
          <w:szCs w:val="22"/>
        </w:rPr>
        <w:t xml:space="preserve">suelos </w:t>
      </w:r>
      <w:r w:rsidR="00EB2798" w:rsidRPr="000E7AA8">
        <w:rPr>
          <w:rFonts w:asciiTheme="minorHAnsi" w:hAnsiTheme="minorHAnsi" w:cstheme="minorHAnsi"/>
          <w:sz w:val="22"/>
          <w:szCs w:val="22"/>
        </w:rPr>
        <w:t>similar</w:t>
      </w:r>
      <w:r w:rsidR="00694A86" w:rsidRPr="000E7AA8">
        <w:rPr>
          <w:rFonts w:asciiTheme="minorHAnsi" w:hAnsiTheme="minorHAnsi" w:cstheme="minorHAnsi"/>
          <w:sz w:val="22"/>
          <w:szCs w:val="22"/>
        </w:rPr>
        <w:t>es</w:t>
      </w:r>
      <w:r w:rsidR="00C67D1A" w:rsidRPr="000E7AA8">
        <w:rPr>
          <w:rFonts w:asciiTheme="minorHAnsi" w:hAnsiTheme="minorHAnsi" w:cstheme="minorHAnsi"/>
          <w:sz w:val="22"/>
          <w:szCs w:val="22"/>
        </w:rPr>
        <w:t xml:space="preserve">. La fotointerpretación </w:t>
      </w:r>
      <w:r w:rsidR="00EB2798" w:rsidRPr="000E7AA8">
        <w:rPr>
          <w:rFonts w:asciiTheme="minorHAnsi" w:hAnsiTheme="minorHAnsi" w:cstheme="minorHAnsi"/>
          <w:sz w:val="22"/>
          <w:szCs w:val="22"/>
        </w:rPr>
        <w:t xml:space="preserve">sirve para </w:t>
      </w:r>
      <w:r w:rsidR="00C67D1A" w:rsidRPr="000E7AA8">
        <w:rPr>
          <w:rFonts w:asciiTheme="minorHAnsi" w:hAnsiTheme="minorHAnsi" w:cstheme="minorHAnsi"/>
          <w:sz w:val="22"/>
          <w:szCs w:val="22"/>
        </w:rPr>
        <w:t>delinear áreas en las que sea</w:t>
      </w:r>
      <w:r w:rsidR="00EB2798" w:rsidRPr="000E7AA8">
        <w:rPr>
          <w:rFonts w:asciiTheme="minorHAnsi" w:hAnsiTheme="minorHAnsi" w:cstheme="minorHAnsi"/>
          <w:sz w:val="22"/>
          <w:szCs w:val="22"/>
        </w:rPr>
        <w:t>n</w:t>
      </w:r>
      <w:r w:rsidR="00C67D1A" w:rsidRPr="000E7AA8">
        <w:rPr>
          <w:rFonts w:asciiTheme="minorHAnsi" w:hAnsiTheme="minorHAnsi" w:cstheme="minorHAnsi"/>
          <w:sz w:val="22"/>
          <w:szCs w:val="22"/>
        </w:rPr>
        <w:t xml:space="preserve"> uniforme</w:t>
      </w:r>
      <w:r w:rsidR="00EB2798" w:rsidRPr="000E7AA8">
        <w:rPr>
          <w:rFonts w:asciiTheme="minorHAnsi" w:hAnsiTheme="minorHAnsi" w:cstheme="minorHAnsi"/>
          <w:sz w:val="22"/>
          <w:szCs w:val="22"/>
        </w:rPr>
        <w:t>s</w:t>
      </w:r>
      <w:r w:rsidR="00C67D1A" w:rsidRPr="000E7AA8">
        <w:rPr>
          <w:rFonts w:asciiTheme="minorHAnsi" w:hAnsiTheme="minorHAnsi" w:cstheme="minorHAnsi"/>
          <w:sz w:val="22"/>
          <w:szCs w:val="22"/>
        </w:rPr>
        <w:t xml:space="preserve"> l</w:t>
      </w:r>
      <w:r w:rsidR="00EB2798" w:rsidRPr="000E7AA8">
        <w:rPr>
          <w:rFonts w:asciiTheme="minorHAnsi" w:hAnsiTheme="minorHAnsi" w:cstheme="minorHAnsi"/>
          <w:sz w:val="22"/>
          <w:szCs w:val="22"/>
        </w:rPr>
        <w:t>os materiales originales o l</w:t>
      </w:r>
      <w:r w:rsidR="00C67D1A" w:rsidRPr="000E7AA8">
        <w:rPr>
          <w:rFonts w:asciiTheme="minorHAnsi" w:hAnsiTheme="minorHAnsi" w:cstheme="minorHAnsi"/>
          <w:sz w:val="22"/>
          <w:szCs w:val="22"/>
        </w:rPr>
        <w:t>a</w:t>
      </w:r>
      <w:r w:rsidR="00EB2798" w:rsidRPr="000E7AA8">
        <w:rPr>
          <w:rFonts w:asciiTheme="minorHAnsi" w:hAnsiTheme="minorHAnsi" w:cstheme="minorHAnsi"/>
          <w:sz w:val="22"/>
          <w:szCs w:val="22"/>
        </w:rPr>
        <w:t>s</w:t>
      </w:r>
      <w:r w:rsidR="00C67D1A" w:rsidRPr="000E7AA8">
        <w:rPr>
          <w:rFonts w:asciiTheme="minorHAnsi" w:hAnsiTheme="minorHAnsi" w:cstheme="minorHAnsi"/>
          <w:sz w:val="22"/>
          <w:szCs w:val="22"/>
        </w:rPr>
        <w:t xml:space="preserve"> roca</w:t>
      </w:r>
      <w:r w:rsidR="00EB2798" w:rsidRPr="000E7AA8">
        <w:rPr>
          <w:rFonts w:asciiTheme="minorHAnsi" w:hAnsiTheme="minorHAnsi" w:cstheme="minorHAnsi"/>
          <w:sz w:val="22"/>
          <w:szCs w:val="22"/>
        </w:rPr>
        <w:t>s</w:t>
      </w:r>
      <w:r w:rsidR="00C67D1A" w:rsidRPr="000E7AA8">
        <w:rPr>
          <w:rFonts w:asciiTheme="minorHAnsi" w:hAnsiTheme="minorHAnsi" w:cstheme="minorHAnsi"/>
          <w:sz w:val="22"/>
          <w:szCs w:val="22"/>
        </w:rPr>
        <w:t>, la fisiografía, e</w:t>
      </w:r>
      <w:r w:rsidR="00EB2798" w:rsidRPr="000E7AA8">
        <w:rPr>
          <w:rFonts w:asciiTheme="minorHAnsi" w:hAnsiTheme="minorHAnsi" w:cstheme="minorHAnsi"/>
          <w:sz w:val="22"/>
          <w:szCs w:val="22"/>
        </w:rPr>
        <w:t xml:space="preserve">ntre otros, </w:t>
      </w:r>
      <w:r w:rsidR="00C67D1A" w:rsidRPr="000E7AA8">
        <w:rPr>
          <w:rFonts w:asciiTheme="minorHAnsi" w:hAnsiTheme="minorHAnsi" w:cstheme="minorHAnsi"/>
          <w:sz w:val="22"/>
          <w:szCs w:val="22"/>
        </w:rPr>
        <w:t xml:space="preserve">y estudiar </w:t>
      </w:r>
      <w:r w:rsidR="00EB2798" w:rsidRPr="000E7AA8">
        <w:rPr>
          <w:rFonts w:asciiTheme="minorHAnsi" w:hAnsiTheme="minorHAnsi" w:cstheme="minorHAnsi"/>
          <w:sz w:val="22"/>
          <w:szCs w:val="22"/>
        </w:rPr>
        <w:t xml:space="preserve">los </w:t>
      </w:r>
      <w:r w:rsidR="00C67D1A" w:rsidRPr="000E7AA8">
        <w:rPr>
          <w:rFonts w:asciiTheme="minorHAnsi" w:hAnsiTheme="minorHAnsi" w:cstheme="minorHAnsi"/>
          <w:sz w:val="22"/>
          <w:szCs w:val="22"/>
        </w:rPr>
        <w:t>suelos representativos de cada situación. Los límites geográficos de suelos coincidirán con l</w:t>
      </w:r>
      <w:r w:rsidR="00CC3A63" w:rsidRPr="000E7AA8">
        <w:rPr>
          <w:rFonts w:asciiTheme="minorHAnsi" w:hAnsiTheme="minorHAnsi" w:cstheme="minorHAnsi"/>
          <w:sz w:val="22"/>
          <w:szCs w:val="22"/>
        </w:rPr>
        <w:t xml:space="preserve">as zonas donde hay </w:t>
      </w:r>
      <w:r w:rsidR="00C67D1A" w:rsidRPr="000E7AA8">
        <w:rPr>
          <w:rFonts w:asciiTheme="minorHAnsi" w:hAnsiTheme="minorHAnsi" w:cstheme="minorHAnsi"/>
          <w:sz w:val="22"/>
          <w:szCs w:val="22"/>
        </w:rPr>
        <w:t>cambi</w:t>
      </w:r>
      <w:r w:rsidR="00CC3A63" w:rsidRPr="000E7AA8">
        <w:rPr>
          <w:rFonts w:asciiTheme="minorHAnsi" w:hAnsiTheme="minorHAnsi" w:cstheme="minorHAnsi"/>
          <w:sz w:val="22"/>
          <w:szCs w:val="22"/>
        </w:rPr>
        <w:t xml:space="preserve">o de </w:t>
      </w:r>
      <w:r w:rsidR="00C67D1A" w:rsidRPr="000E7AA8">
        <w:rPr>
          <w:rFonts w:asciiTheme="minorHAnsi" w:hAnsiTheme="minorHAnsi" w:cstheme="minorHAnsi"/>
          <w:sz w:val="22"/>
          <w:szCs w:val="22"/>
        </w:rPr>
        <w:t xml:space="preserve">alguno de los factores formadores. </w:t>
      </w:r>
    </w:p>
    <w:p w:rsidR="00CF63AD" w:rsidRPr="000E7AA8" w:rsidRDefault="00C67D1A" w:rsidP="00CF63AD">
      <w:pPr>
        <w:pStyle w:val="Default"/>
        <w:rPr>
          <w:rFonts w:asciiTheme="minorHAnsi" w:hAnsiTheme="minorHAnsi" w:cstheme="minorHAnsi"/>
          <w:sz w:val="22"/>
          <w:szCs w:val="22"/>
        </w:rPr>
      </w:pPr>
      <w:r w:rsidRPr="000E7AA8">
        <w:rPr>
          <w:rFonts w:asciiTheme="minorHAnsi" w:hAnsiTheme="minorHAnsi" w:cstheme="minorHAnsi"/>
          <w:sz w:val="22"/>
          <w:szCs w:val="22"/>
        </w:rPr>
        <w:t xml:space="preserve">Para </w:t>
      </w:r>
      <w:r w:rsidR="000E5184" w:rsidRPr="000E7AA8">
        <w:rPr>
          <w:rFonts w:asciiTheme="minorHAnsi" w:hAnsiTheme="minorHAnsi" w:cstheme="minorHAnsi"/>
          <w:sz w:val="22"/>
          <w:szCs w:val="22"/>
        </w:rPr>
        <w:t xml:space="preserve">realizar la </w:t>
      </w:r>
      <w:r w:rsidRPr="000E7AA8">
        <w:rPr>
          <w:rFonts w:asciiTheme="minorHAnsi" w:hAnsiTheme="minorHAnsi" w:cstheme="minorHAnsi"/>
          <w:sz w:val="22"/>
          <w:szCs w:val="22"/>
        </w:rPr>
        <w:t xml:space="preserve">fotointerpretación se utilizan pares de fotografías aéreas tomadas por un avión que realiza barridos de áreas geográficas a determinadas escalas </w:t>
      </w:r>
      <w:r w:rsidR="00694A86" w:rsidRPr="000E7AA8">
        <w:rPr>
          <w:rFonts w:asciiTheme="minorHAnsi" w:hAnsiTheme="minorHAnsi" w:cstheme="minorHAnsi"/>
          <w:sz w:val="22"/>
          <w:szCs w:val="22"/>
        </w:rPr>
        <w:t>(</w:t>
      </w:r>
      <w:r w:rsidRPr="000E7AA8">
        <w:rPr>
          <w:rFonts w:asciiTheme="minorHAnsi" w:hAnsiTheme="minorHAnsi" w:cstheme="minorHAnsi"/>
          <w:sz w:val="22"/>
          <w:szCs w:val="22"/>
        </w:rPr>
        <w:t>ent</w:t>
      </w:r>
      <w:r w:rsidR="00694A86" w:rsidRPr="000E7AA8">
        <w:rPr>
          <w:rFonts w:asciiTheme="minorHAnsi" w:hAnsiTheme="minorHAnsi" w:cstheme="minorHAnsi"/>
          <w:sz w:val="22"/>
          <w:szCs w:val="22"/>
        </w:rPr>
        <w:t>r</w:t>
      </w:r>
      <w:r w:rsidRPr="000E7AA8">
        <w:rPr>
          <w:rFonts w:asciiTheme="minorHAnsi" w:hAnsiTheme="minorHAnsi" w:cstheme="minorHAnsi"/>
          <w:sz w:val="22"/>
          <w:szCs w:val="22"/>
        </w:rPr>
        <w:t>e 1:3</w:t>
      </w:r>
      <w:r w:rsidR="000E5184" w:rsidRPr="000E7AA8">
        <w:rPr>
          <w:rFonts w:asciiTheme="minorHAnsi" w:hAnsiTheme="minorHAnsi" w:cstheme="minorHAnsi"/>
          <w:sz w:val="22"/>
          <w:szCs w:val="22"/>
        </w:rPr>
        <w:t>5</w:t>
      </w:r>
      <w:r w:rsidRPr="000E7AA8">
        <w:rPr>
          <w:rFonts w:asciiTheme="minorHAnsi" w:hAnsiTheme="minorHAnsi" w:cstheme="minorHAnsi"/>
          <w:sz w:val="22"/>
          <w:szCs w:val="22"/>
        </w:rPr>
        <w:t>.000 y 1:</w:t>
      </w:r>
      <w:r w:rsidR="000E5184" w:rsidRPr="000E7AA8">
        <w:rPr>
          <w:rFonts w:asciiTheme="minorHAnsi" w:hAnsiTheme="minorHAnsi" w:cstheme="minorHAnsi"/>
          <w:sz w:val="22"/>
          <w:szCs w:val="22"/>
        </w:rPr>
        <w:t>70</w:t>
      </w:r>
      <w:r w:rsidRPr="000E7AA8">
        <w:rPr>
          <w:rFonts w:asciiTheme="minorHAnsi" w:hAnsiTheme="minorHAnsi" w:cstheme="minorHAnsi"/>
          <w:sz w:val="22"/>
          <w:szCs w:val="22"/>
        </w:rPr>
        <w:t xml:space="preserve">.000). Las fotografías </w:t>
      </w:r>
      <w:r w:rsidR="000E5184" w:rsidRPr="000E7AA8">
        <w:rPr>
          <w:rFonts w:asciiTheme="minorHAnsi" w:hAnsiTheme="minorHAnsi" w:cstheme="minorHAnsi"/>
          <w:sz w:val="22"/>
          <w:szCs w:val="22"/>
        </w:rPr>
        <w:t>poseen recubrimiento de por lo menos 60 % de la superficie del terreno</w:t>
      </w:r>
      <w:r w:rsidRPr="000E7AA8">
        <w:rPr>
          <w:rFonts w:asciiTheme="minorHAnsi" w:hAnsiTheme="minorHAnsi" w:cstheme="minorHAnsi"/>
          <w:sz w:val="22"/>
          <w:szCs w:val="22"/>
        </w:rPr>
        <w:t xml:space="preserve"> (</w:t>
      </w:r>
      <w:r w:rsidR="000E5184" w:rsidRPr="000E7AA8">
        <w:rPr>
          <w:rFonts w:asciiTheme="minorHAnsi" w:hAnsiTheme="minorHAnsi" w:cstheme="minorHAnsi"/>
          <w:sz w:val="22"/>
          <w:szCs w:val="22"/>
        </w:rPr>
        <w:t>l</w:t>
      </w:r>
      <w:r w:rsidRPr="000E7AA8">
        <w:rPr>
          <w:rFonts w:asciiTheme="minorHAnsi" w:hAnsiTheme="minorHAnsi" w:cstheme="minorHAnsi"/>
          <w:sz w:val="22"/>
          <w:szCs w:val="22"/>
        </w:rPr>
        <w:t xml:space="preserve">a misma zona queda registrada en dos fotos consecutivas, </w:t>
      </w:r>
      <w:r w:rsidR="000E5184" w:rsidRPr="000E7AA8">
        <w:rPr>
          <w:rFonts w:asciiTheme="minorHAnsi" w:hAnsiTheme="minorHAnsi" w:cstheme="minorHAnsi"/>
          <w:sz w:val="22"/>
          <w:szCs w:val="22"/>
        </w:rPr>
        <w:t xml:space="preserve">desde </w:t>
      </w:r>
      <w:r w:rsidRPr="000E7AA8">
        <w:rPr>
          <w:rFonts w:asciiTheme="minorHAnsi" w:hAnsiTheme="minorHAnsi" w:cstheme="minorHAnsi"/>
          <w:sz w:val="22"/>
          <w:szCs w:val="22"/>
        </w:rPr>
        <w:t>dos ángulos de visión distintos) y al ser observadas en un estereoscop</w:t>
      </w:r>
      <w:r w:rsidR="000E5184" w:rsidRPr="000E7AA8">
        <w:rPr>
          <w:rFonts w:asciiTheme="minorHAnsi" w:hAnsiTheme="minorHAnsi" w:cstheme="minorHAnsi"/>
          <w:sz w:val="22"/>
          <w:szCs w:val="22"/>
        </w:rPr>
        <w:t>i</w:t>
      </w:r>
      <w:r w:rsidRPr="000E7AA8">
        <w:rPr>
          <w:rFonts w:asciiTheme="minorHAnsi" w:hAnsiTheme="minorHAnsi" w:cstheme="minorHAnsi"/>
          <w:sz w:val="22"/>
          <w:szCs w:val="22"/>
        </w:rPr>
        <w:t>o</w:t>
      </w:r>
      <w:r w:rsidR="00694A86" w:rsidRPr="000E7AA8">
        <w:rPr>
          <w:rFonts w:asciiTheme="minorHAnsi" w:hAnsiTheme="minorHAnsi" w:cstheme="minorHAnsi"/>
          <w:sz w:val="22"/>
          <w:szCs w:val="22"/>
        </w:rPr>
        <w:t xml:space="preserve"> de espejos</w:t>
      </w:r>
      <w:r w:rsidRPr="000E7AA8">
        <w:rPr>
          <w:rFonts w:asciiTheme="minorHAnsi" w:hAnsiTheme="minorHAnsi" w:cstheme="minorHAnsi"/>
          <w:sz w:val="22"/>
          <w:szCs w:val="22"/>
        </w:rPr>
        <w:t xml:space="preserve"> producen </w:t>
      </w:r>
      <w:r w:rsidR="000E5184" w:rsidRPr="000E7AA8">
        <w:rPr>
          <w:rFonts w:asciiTheme="minorHAnsi" w:hAnsiTheme="minorHAnsi" w:cstheme="minorHAnsi"/>
          <w:sz w:val="22"/>
          <w:szCs w:val="22"/>
        </w:rPr>
        <w:t>sensación de relieve en tres dimensiones</w:t>
      </w:r>
      <w:r w:rsidRPr="000E7AA8">
        <w:rPr>
          <w:rFonts w:asciiTheme="minorHAnsi" w:hAnsiTheme="minorHAnsi" w:cstheme="minorHAnsi"/>
          <w:sz w:val="22"/>
          <w:szCs w:val="22"/>
        </w:rPr>
        <w:t xml:space="preserve"> (una explicación detallada de fotointerpretación se puede ver en: http://es.slideshare.net/manusoci/fotografa-area-presentation). </w:t>
      </w:r>
    </w:p>
    <w:p w:rsidR="00CF63AD" w:rsidRPr="000E7AA8" w:rsidRDefault="00CF63AD" w:rsidP="00CF63AD">
      <w:pPr>
        <w:pStyle w:val="Default"/>
        <w:rPr>
          <w:rFonts w:asciiTheme="minorHAnsi" w:hAnsiTheme="minorHAnsi" w:cstheme="minorHAnsi"/>
          <w:sz w:val="22"/>
          <w:szCs w:val="22"/>
        </w:rPr>
      </w:pPr>
    </w:p>
    <w:p w:rsidR="004F5CCA" w:rsidRPr="000E7AA8" w:rsidRDefault="004F5CCA" w:rsidP="004F5CCA">
      <w:pPr>
        <w:pStyle w:val="Default"/>
        <w:rPr>
          <w:rFonts w:asciiTheme="minorHAnsi" w:hAnsiTheme="minorHAnsi" w:cstheme="minorHAnsi"/>
          <w:sz w:val="22"/>
          <w:szCs w:val="22"/>
        </w:rPr>
      </w:pPr>
      <w:r w:rsidRPr="000E7AA8">
        <w:rPr>
          <w:rFonts w:asciiTheme="minorHAnsi" w:hAnsiTheme="minorHAnsi" w:cstheme="minorHAnsi"/>
          <w:b/>
          <w:bCs/>
          <w:sz w:val="22"/>
          <w:szCs w:val="22"/>
        </w:rPr>
        <w:t>Par estereoscópico</w:t>
      </w:r>
      <w:r w:rsidR="00A775E9" w:rsidRPr="000E7AA8">
        <w:rPr>
          <w:rFonts w:asciiTheme="minorHAnsi" w:hAnsiTheme="minorHAnsi" w:cstheme="minorHAnsi"/>
          <w:b/>
          <w:bCs/>
          <w:sz w:val="22"/>
          <w:szCs w:val="22"/>
        </w:rPr>
        <w:t xml:space="preserve"> de f</w:t>
      </w:r>
      <w:r w:rsidRPr="000E7AA8">
        <w:rPr>
          <w:rFonts w:asciiTheme="minorHAnsi" w:hAnsiTheme="minorHAnsi" w:cstheme="minorHAnsi"/>
          <w:b/>
          <w:bCs/>
          <w:sz w:val="22"/>
          <w:szCs w:val="22"/>
        </w:rPr>
        <w:t>otografía</w:t>
      </w:r>
      <w:r w:rsidR="00A775E9" w:rsidRPr="000E7AA8">
        <w:rPr>
          <w:rFonts w:asciiTheme="minorHAnsi" w:hAnsiTheme="minorHAnsi" w:cstheme="minorHAnsi"/>
          <w:b/>
          <w:bCs/>
          <w:sz w:val="22"/>
          <w:szCs w:val="22"/>
        </w:rPr>
        <w:t>s</w:t>
      </w:r>
      <w:r w:rsidRPr="000E7AA8">
        <w:rPr>
          <w:rFonts w:asciiTheme="minorHAnsi" w:hAnsiTheme="minorHAnsi" w:cstheme="minorHAnsi"/>
          <w:b/>
          <w:bCs/>
          <w:sz w:val="22"/>
          <w:szCs w:val="22"/>
        </w:rPr>
        <w:t xml:space="preserve"> aérea</w:t>
      </w:r>
      <w:r w:rsidR="00A775E9" w:rsidRPr="000E7AA8">
        <w:rPr>
          <w:rFonts w:asciiTheme="minorHAnsi" w:hAnsiTheme="minorHAnsi" w:cstheme="minorHAnsi"/>
          <w:b/>
          <w:bCs/>
          <w:sz w:val="22"/>
          <w:szCs w:val="22"/>
        </w:rPr>
        <w:t>s</w:t>
      </w:r>
      <w:r w:rsidRPr="000E7AA8">
        <w:rPr>
          <w:rFonts w:asciiTheme="minorHAnsi" w:hAnsiTheme="minorHAnsi" w:cstheme="minorHAnsi"/>
          <w:b/>
          <w:bCs/>
          <w:sz w:val="22"/>
          <w:szCs w:val="22"/>
        </w:rPr>
        <w:t xml:space="preserve"> </w:t>
      </w:r>
    </w:p>
    <w:p w:rsidR="004F5CCA" w:rsidRPr="000E7AA8" w:rsidRDefault="00976628" w:rsidP="004F5CCA">
      <w:pPr>
        <w:pStyle w:val="Default"/>
        <w:rPr>
          <w:rFonts w:asciiTheme="minorHAnsi" w:hAnsiTheme="minorHAnsi" w:cstheme="minorHAnsi"/>
          <w:sz w:val="22"/>
          <w:szCs w:val="22"/>
        </w:rPr>
      </w:pPr>
      <w:r w:rsidRPr="000E7AA8">
        <w:rPr>
          <w:rFonts w:asciiTheme="minorHAnsi" w:hAnsiTheme="minorHAnsi" w:cstheme="minorHAnsi"/>
          <w:sz w:val="22"/>
          <w:szCs w:val="22"/>
        </w:rPr>
        <w:t xml:space="preserve">Consiste en dos fotografías aéreas consecutivas tomadas a lo largo de una línea de vuelo. </w:t>
      </w:r>
      <w:r w:rsidR="004F5CCA" w:rsidRPr="000E7AA8">
        <w:rPr>
          <w:rFonts w:asciiTheme="minorHAnsi" w:hAnsiTheme="minorHAnsi" w:cstheme="minorHAnsi"/>
          <w:sz w:val="22"/>
          <w:szCs w:val="22"/>
        </w:rPr>
        <w:t xml:space="preserve">En </w:t>
      </w:r>
      <w:r w:rsidRPr="000E7AA8">
        <w:rPr>
          <w:rFonts w:asciiTheme="minorHAnsi" w:hAnsiTheme="minorHAnsi" w:cstheme="minorHAnsi"/>
          <w:sz w:val="22"/>
          <w:szCs w:val="22"/>
        </w:rPr>
        <w:t xml:space="preserve">ellas </w:t>
      </w:r>
      <w:r w:rsidR="004F5CCA" w:rsidRPr="000E7AA8">
        <w:rPr>
          <w:rFonts w:asciiTheme="minorHAnsi" w:hAnsiTheme="minorHAnsi" w:cstheme="minorHAnsi"/>
          <w:sz w:val="22"/>
          <w:szCs w:val="22"/>
        </w:rPr>
        <w:t>se procede a la delimitación de las posibles unidades cartográficas (</w:t>
      </w:r>
      <w:proofErr w:type="spellStart"/>
      <w:r w:rsidR="004F5CCA" w:rsidRPr="000E7AA8">
        <w:rPr>
          <w:rFonts w:asciiTheme="minorHAnsi" w:hAnsiTheme="minorHAnsi" w:cstheme="minorHAnsi"/>
          <w:sz w:val="22"/>
          <w:szCs w:val="22"/>
        </w:rPr>
        <w:t>originalmete</w:t>
      </w:r>
      <w:proofErr w:type="spellEnd"/>
      <w:r w:rsidR="004F5CCA" w:rsidRPr="000E7AA8">
        <w:rPr>
          <w:rFonts w:asciiTheme="minorHAnsi" w:hAnsiTheme="minorHAnsi" w:cstheme="minorHAnsi"/>
          <w:sz w:val="22"/>
          <w:szCs w:val="22"/>
        </w:rPr>
        <w:t xml:space="preserve"> unidades homogéneas). A continuación se fijan recorridos para visitar la zona y observar los perfiles de suelos. </w:t>
      </w:r>
    </w:p>
    <w:p w:rsidR="004F5CCA" w:rsidRPr="000E7AA8" w:rsidRDefault="004F5CCA" w:rsidP="00CF63AD">
      <w:pPr>
        <w:pStyle w:val="Default"/>
        <w:rPr>
          <w:rFonts w:asciiTheme="minorHAnsi" w:hAnsiTheme="minorHAnsi" w:cstheme="minorHAnsi"/>
          <w:b/>
          <w:bCs/>
          <w:sz w:val="22"/>
          <w:szCs w:val="22"/>
        </w:rPr>
      </w:pPr>
    </w:p>
    <w:p w:rsidR="007F7BA4" w:rsidRPr="000E7AA8" w:rsidRDefault="00C67D1A" w:rsidP="00CF63AD">
      <w:pPr>
        <w:pStyle w:val="Default"/>
        <w:rPr>
          <w:rFonts w:asciiTheme="minorHAnsi" w:hAnsiTheme="minorHAnsi" w:cstheme="minorHAnsi"/>
          <w:b/>
          <w:bCs/>
          <w:sz w:val="22"/>
          <w:szCs w:val="22"/>
        </w:rPr>
      </w:pPr>
      <w:r w:rsidRPr="000E7AA8">
        <w:rPr>
          <w:rFonts w:asciiTheme="minorHAnsi" w:hAnsiTheme="minorHAnsi" w:cstheme="minorHAnsi"/>
          <w:b/>
          <w:bCs/>
          <w:sz w:val="22"/>
          <w:szCs w:val="22"/>
        </w:rPr>
        <w:t xml:space="preserve">Trazado preliminar de unidades </w:t>
      </w:r>
      <w:r w:rsidR="007F7BA4" w:rsidRPr="000E7AA8">
        <w:rPr>
          <w:rFonts w:asciiTheme="minorHAnsi" w:hAnsiTheme="minorHAnsi" w:cstheme="minorHAnsi"/>
          <w:b/>
          <w:bCs/>
          <w:sz w:val="22"/>
          <w:szCs w:val="22"/>
        </w:rPr>
        <w:t>homogéneas (</w:t>
      </w:r>
      <w:r w:rsidR="00D152C0" w:rsidRPr="000E7AA8">
        <w:rPr>
          <w:rFonts w:asciiTheme="minorHAnsi" w:hAnsiTheme="minorHAnsi" w:cstheme="minorHAnsi"/>
          <w:b/>
          <w:bCs/>
          <w:sz w:val="22"/>
          <w:szCs w:val="22"/>
        </w:rPr>
        <w:t xml:space="preserve">posteriormente </w:t>
      </w:r>
      <w:r w:rsidR="007F7BA4" w:rsidRPr="000E7AA8">
        <w:rPr>
          <w:rFonts w:asciiTheme="minorHAnsi" w:hAnsiTheme="minorHAnsi" w:cstheme="minorHAnsi"/>
          <w:b/>
          <w:bCs/>
          <w:sz w:val="22"/>
          <w:szCs w:val="22"/>
        </w:rPr>
        <w:t>cartográficas)</w:t>
      </w:r>
    </w:p>
    <w:p w:rsidR="00C67D1A" w:rsidRPr="000E7AA8" w:rsidRDefault="007F7BA4" w:rsidP="00CF63AD">
      <w:pPr>
        <w:pStyle w:val="Default"/>
        <w:rPr>
          <w:rFonts w:asciiTheme="minorHAnsi" w:hAnsiTheme="minorHAnsi" w:cstheme="minorHAnsi"/>
          <w:sz w:val="22"/>
          <w:szCs w:val="22"/>
        </w:rPr>
      </w:pPr>
      <w:r w:rsidRPr="000E7AA8">
        <w:rPr>
          <w:rFonts w:asciiTheme="minorHAnsi" w:hAnsiTheme="minorHAnsi" w:cstheme="minorHAnsi"/>
          <w:sz w:val="22"/>
          <w:szCs w:val="22"/>
        </w:rPr>
        <w:t>S</w:t>
      </w:r>
      <w:r w:rsidR="00C67D1A" w:rsidRPr="000E7AA8">
        <w:rPr>
          <w:rFonts w:asciiTheme="minorHAnsi" w:hAnsiTheme="minorHAnsi" w:cstheme="minorHAnsi"/>
          <w:sz w:val="22"/>
          <w:szCs w:val="22"/>
        </w:rPr>
        <w:t xml:space="preserve">e trata de establecer los límites </w:t>
      </w:r>
      <w:r w:rsidRPr="000E7AA8">
        <w:rPr>
          <w:rFonts w:asciiTheme="minorHAnsi" w:hAnsiTheme="minorHAnsi" w:cstheme="minorHAnsi"/>
          <w:sz w:val="22"/>
          <w:szCs w:val="22"/>
        </w:rPr>
        <w:t xml:space="preserve">de las unidades homogéneas </w:t>
      </w:r>
      <w:r w:rsidR="00C67D1A" w:rsidRPr="000E7AA8">
        <w:rPr>
          <w:rFonts w:asciiTheme="minorHAnsi" w:hAnsiTheme="minorHAnsi" w:cstheme="minorHAnsi"/>
          <w:sz w:val="22"/>
          <w:szCs w:val="22"/>
        </w:rPr>
        <w:t xml:space="preserve">sobre una foto aérea </w:t>
      </w:r>
      <w:r w:rsidRPr="000E7AA8">
        <w:rPr>
          <w:rFonts w:asciiTheme="minorHAnsi" w:hAnsiTheme="minorHAnsi" w:cstheme="minorHAnsi"/>
          <w:sz w:val="22"/>
          <w:szCs w:val="22"/>
        </w:rPr>
        <w:t xml:space="preserve">(o </w:t>
      </w:r>
      <w:r w:rsidR="00C67D1A" w:rsidRPr="000E7AA8">
        <w:rPr>
          <w:rFonts w:asciiTheme="minorHAnsi" w:hAnsiTheme="minorHAnsi" w:cstheme="minorHAnsi"/>
          <w:sz w:val="22"/>
          <w:szCs w:val="22"/>
        </w:rPr>
        <w:t xml:space="preserve">unidades </w:t>
      </w:r>
      <w:r w:rsidRPr="000E7AA8">
        <w:rPr>
          <w:rFonts w:asciiTheme="minorHAnsi" w:hAnsiTheme="minorHAnsi" w:cstheme="minorHAnsi"/>
          <w:sz w:val="22"/>
          <w:szCs w:val="22"/>
        </w:rPr>
        <w:t xml:space="preserve">de </w:t>
      </w:r>
      <w:r w:rsidR="00C67D1A" w:rsidRPr="000E7AA8">
        <w:rPr>
          <w:rFonts w:asciiTheme="minorHAnsi" w:hAnsiTheme="minorHAnsi" w:cstheme="minorHAnsi"/>
          <w:sz w:val="22"/>
          <w:szCs w:val="22"/>
        </w:rPr>
        <w:t>vege</w:t>
      </w:r>
      <w:r w:rsidRPr="000E7AA8">
        <w:rPr>
          <w:rFonts w:asciiTheme="minorHAnsi" w:hAnsiTheme="minorHAnsi" w:cstheme="minorHAnsi"/>
          <w:sz w:val="22"/>
          <w:szCs w:val="22"/>
        </w:rPr>
        <w:t xml:space="preserve">tación, </w:t>
      </w:r>
      <w:r w:rsidR="00C67D1A" w:rsidRPr="000E7AA8">
        <w:rPr>
          <w:rFonts w:asciiTheme="minorHAnsi" w:hAnsiTheme="minorHAnsi" w:cstheme="minorHAnsi"/>
          <w:sz w:val="22"/>
          <w:szCs w:val="22"/>
        </w:rPr>
        <w:t>lito</w:t>
      </w:r>
      <w:r w:rsidRPr="000E7AA8">
        <w:rPr>
          <w:rFonts w:asciiTheme="minorHAnsi" w:hAnsiTheme="minorHAnsi" w:cstheme="minorHAnsi"/>
          <w:sz w:val="22"/>
          <w:szCs w:val="22"/>
        </w:rPr>
        <w:t xml:space="preserve">logía y </w:t>
      </w:r>
      <w:r w:rsidR="00C67D1A" w:rsidRPr="000E7AA8">
        <w:rPr>
          <w:rFonts w:asciiTheme="minorHAnsi" w:hAnsiTheme="minorHAnsi" w:cstheme="minorHAnsi"/>
          <w:sz w:val="22"/>
          <w:szCs w:val="22"/>
        </w:rPr>
        <w:t>fisiográficas</w:t>
      </w:r>
      <w:r w:rsidRPr="000E7AA8">
        <w:rPr>
          <w:rFonts w:asciiTheme="minorHAnsi" w:hAnsiTheme="minorHAnsi" w:cstheme="minorHAnsi"/>
          <w:sz w:val="22"/>
          <w:szCs w:val="22"/>
        </w:rPr>
        <w:t xml:space="preserve"> o factores formadores</w:t>
      </w:r>
      <w:r w:rsidR="00D152C0" w:rsidRPr="000E7AA8">
        <w:rPr>
          <w:rFonts w:asciiTheme="minorHAnsi" w:hAnsiTheme="minorHAnsi" w:cstheme="minorHAnsi"/>
          <w:sz w:val="22"/>
          <w:szCs w:val="22"/>
        </w:rPr>
        <w:t xml:space="preserve"> homogéneos</w:t>
      </w:r>
      <w:r w:rsidRPr="000E7AA8">
        <w:rPr>
          <w:rFonts w:asciiTheme="minorHAnsi" w:hAnsiTheme="minorHAnsi" w:cstheme="minorHAnsi"/>
          <w:sz w:val="22"/>
          <w:szCs w:val="22"/>
        </w:rPr>
        <w:t xml:space="preserve">) </w:t>
      </w:r>
      <w:r w:rsidR="00C67D1A" w:rsidRPr="000E7AA8">
        <w:rPr>
          <w:rFonts w:asciiTheme="minorHAnsi" w:hAnsiTheme="minorHAnsi" w:cstheme="minorHAnsi"/>
          <w:sz w:val="22"/>
          <w:szCs w:val="22"/>
        </w:rPr>
        <w:t xml:space="preserve">y elegir </w:t>
      </w:r>
      <w:r w:rsidR="000518E9" w:rsidRPr="000E7AA8">
        <w:rPr>
          <w:rFonts w:asciiTheme="minorHAnsi" w:hAnsiTheme="minorHAnsi" w:cstheme="minorHAnsi"/>
          <w:sz w:val="22"/>
          <w:szCs w:val="22"/>
        </w:rPr>
        <w:t xml:space="preserve">en el campo </w:t>
      </w:r>
      <w:r w:rsidR="00C67D1A" w:rsidRPr="000E7AA8">
        <w:rPr>
          <w:rFonts w:asciiTheme="minorHAnsi" w:hAnsiTheme="minorHAnsi" w:cstheme="minorHAnsi"/>
          <w:sz w:val="22"/>
          <w:szCs w:val="22"/>
        </w:rPr>
        <w:t xml:space="preserve">los puntos </w:t>
      </w:r>
      <w:r w:rsidRPr="000E7AA8">
        <w:rPr>
          <w:rFonts w:asciiTheme="minorHAnsi" w:hAnsiTheme="minorHAnsi" w:cstheme="minorHAnsi"/>
          <w:sz w:val="22"/>
          <w:szCs w:val="22"/>
        </w:rPr>
        <w:t xml:space="preserve">para hacer pozos </w:t>
      </w:r>
      <w:r w:rsidR="00C67D1A" w:rsidRPr="000E7AA8">
        <w:rPr>
          <w:rFonts w:asciiTheme="minorHAnsi" w:hAnsiTheme="minorHAnsi" w:cstheme="minorHAnsi"/>
          <w:sz w:val="22"/>
          <w:szCs w:val="22"/>
        </w:rPr>
        <w:t xml:space="preserve">de observación para </w:t>
      </w:r>
      <w:r w:rsidR="000518E9" w:rsidRPr="000E7AA8">
        <w:rPr>
          <w:rFonts w:asciiTheme="minorHAnsi" w:hAnsiTheme="minorHAnsi" w:cstheme="minorHAnsi"/>
          <w:sz w:val="22"/>
          <w:szCs w:val="22"/>
        </w:rPr>
        <w:t>la descripción de los perfiles d</w:t>
      </w:r>
      <w:r w:rsidR="00C67D1A" w:rsidRPr="000E7AA8">
        <w:rPr>
          <w:rFonts w:asciiTheme="minorHAnsi" w:hAnsiTheme="minorHAnsi" w:cstheme="minorHAnsi"/>
          <w:sz w:val="22"/>
          <w:szCs w:val="22"/>
        </w:rPr>
        <w:t>e suelo</w:t>
      </w:r>
      <w:r w:rsidR="000518E9" w:rsidRPr="000E7AA8">
        <w:rPr>
          <w:rFonts w:asciiTheme="minorHAnsi" w:hAnsiTheme="minorHAnsi" w:cstheme="minorHAnsi"/>
          <w:sz w:val="22"/>
          <w:szCs w:val="22"/>
        </w:rPr>
        <w:t>s</w:t>
      </w:r>
      <w:r w:rsidR="00C67D1A" w:rsidRPr="000E7AA8">
        <w:rPr>
          <w:rFonts w:asciiTheme="minorHAnsi" w:hAnsiTheme="minorHAnsi" w:cstheme="minorHAnsi"/>
          <w:sz w:val="22"/>
          <w:szCs w:val="22"/>
        </w:rPr>
        <w:t xml:space="preserve">. </w:t>
      </w:r>
    </w:p>
    <w:p w:rsidR="000518E9" w:rsidRPr="000E7AA8" w:rsidRDefault="000518E9" w:rsidP="00C67D1A">
      <w:pPr>
        <w:pStyle w:val="Default"/>
        <w:rPr>
          <w:rFonts w:asciiTheme="minorHAnsi" w:hAnsiTheme="minorHAnsi" w:cstheme="minorHAnsi"/>
          <w:b/>
          <w:bCs/>
          <w:sz w:val="22"/>
          <w:szCs w:val="22"/>
        </w:rPr>
      </w:pPr>
    </w:p>
    <w:p w:rsidR="00C67D1A" w:rsidRPr="000E7AA8" w:rsidRDefault="00C67D1A" w:rsidP="00C67D1A">
      <w:pPr>
        <w:pStyle w:val="Default"/>
        <w:rPr>
          <w:rFonts w:asciiTheme="minorHAnsi" w:hAnsiTheme="minorHAnsi" w:cstheme="minorHAnsi"/>
          <w:sz w:val="22"/>
          <w:szCs w:val="22"/>
        </w:rPr>
      </w:pPr>
      <w:r w:rsidRPr="000E7AA8">
        <w:rPr>
          <w:rFonts w:asciiTheme="minorHAnsi" w:hAnsiTheme="minorHAnsi" w:cstheme="minorHAnsi"/>
          <w:b/>
          <w:bCs/>
          <w:sz w:val="22"/>
          <w:szCs w:val="22"/>
        </w:rPr>
        <w:t>Trabajo de campo</w:t>
      </w:r>
    </w:p>
    <w:p w:rsidR="00C67D1A" w:rsidRPr="000E7AA8" w:rsidRDefault="008D683D" w:rsidP="00C67D1A">
      <w:pPr>
        <w:pStyle w:val="Default"/>
        <w:rPr>
          <w:rFonts w:asciiTheme="minorHAnsi" w:hAnsiTheme="minorHAnsi" w:cstheme="minorHAnsi"/>
          <w:sz w:val="22"/>
          <w:szCs w:val="22"/>
        </w:rPr>
      </w:pPr>
      <w:r w:rsidRPr="000E7AA8">
        <w:rPr>
          <w:rFonts w:asciiTheme="minorHAnsi" w:hAnsiTheme="minorHAnsi" w:cstheme="minorHAnsi"/>
          <w:sz w:val="22"/>
          <w:szCs w:val="22"/>
        </w:rPr>
        <w:t>Consiste en la e</w:t>
      </w:r>
      <w:r w:rsidR="00C67D1A" w:rsidRPr="000E7AA8">
        <w:rPr>
          <w:rFonts w:asciiTheme="minorHAnsi" w:hAnsiTheme="minorHAnsi" w:cstheme="minorHAnsi"/>
          <w:sz w:val="22"/>
          <w:szCs w:val="22"/>
        </w:rPr>
        <w:t>laboración de un inventario morfológico de los suelos</w:t>
      </w:r>
      <w:r w:rsidRPr="000E7AA8">
        <w:rPr>
          <w:rFonts w:asciiTheme="minorHAnsi" w:hAnsiTheme="minorHAnsi" w:cstheme="minorHAnsi"/>
          <w:sz w:val="22"/>
          <w:szCs w:val="22"/>
        </w:rPr>
        <w:t xml:space="preserve"> a partir de la descripción de </w:t>
      </w:r>
      <w:r w:rsidR="00B122A1" w:rsidRPr="000E7AA8">
        <w:rPr>
          <w:rFonts w:asciiTheme="minorHAnsi" w:hAnsiTheme="minorHAnsi" w:cstheme="minorHAnsi"/>
          <w:sz w:val="22"/>
          <w:szCs w:val="22"/>
        </w:rPr>
        <w:t>su</w:t>
      </w:r>
      <w:r w:rsidRPr="000E7AA8">
        <w:rPr>
          <w:rFonts w:asciiTheme="minorHAnsi" w:hAnsiTheme="minorHAnsi" w:cstheme="minorHAnsi"/>
          <w:sz w:val="22"/>
          <w:szCs w:val="22"/>
        </w:rPr>
        <w:t xml:space="preserve">s perfiles con </w:t>
      </w:r>
      <w:r w:rsidR="00B122A1" w:rsidRPr="000E7AA8">
        <w:rPr>
          <w:rFonts w:asciiTheme="minorHAnsi" w:hAnsiTheme="minorHAnsi" w:cstheme="minorHAnsi"/>
          <w:sz w:val="22"/>
          <w:szCs w:val="22"/>
        </w:rPr>
        <w:t xml:space="preserve">los datos en </w:t>
      </w:r>
      <w:r w:rsidRPr="000E7AA8">
        <w:rPr>
          <w:rFonts w:asciiTheme="minorHAnsi" w:hAnsiTheme="minorHAnsi" w:cstheme="minorHAnsi"/>
          <w:sz w:val="22"/>
          <w:szCs w:val="22"/>
        </w:rPr>
        <w:t>sus fichas edafológicas</w:t>
      </w:r>
      <w:r w:rsidR="00C67D1A" w:rsidRPr="000E7AA8">
        <w:rPr>
          <w:rFonts w:asciiTheme="minorHAnsi" w:hAnsiTheme="minorHAnsi" w:cstheme="minorHAnsi"/>
          <w:sz w:val="22"/>
          <w:szCs w:val="22"/>
        </w:rPr>
        <w:t xml:space="preserve">. Para ello se describen los suelos en los puntos prefijados en las fotos aéreas (cortes de carreteras, </w:t>
      </w:r>
      <w:r w:rsidR="00B122A1" w:rsidRPr="000E7AA8">
        <w:rPr>
          <w:rFonts w:asciiTheme="minorHAnsi" w:hAnsiTheme="minorHAnsi" w:cstheme="minorHAnsi"/>
          <w:sz w:val="22"/>
          <w:szCs w:val="22"/>
        </w:rPr>
        <w:t xml:space="preserve">bordes de </w:t>
      </w:r>
      <w:proofErr w:type="spellStart"/>
      <w:r w:rsidRPr="000E7AA8">
        <w:rPr>
          <w:rFonts w:asciiTheme="minorHAnsi" w:hAnsiTheme="minorHAnsi" w:cstheme="minorHAnsi"/>
          <w:sz w:val="22"/>
          <w:szCs w:val="22"/>
        </w:rPr>
        <w:t>terazas</w:t>
      </w:r>
      <w:proofErr w:type="spellEnd"/>
      <w:r w:rsidRPr="000E7AA8">
        <w:rPr>
          <w:rFonts w:asciiTheme="minorHAnsi" w:hAnsiTheme="minorHAnsi" w:cstheme="minorHAnsi"/>
          <w:sz w:val="22"/>
          <w:szCs w:val="22"/>
        </w:rPr>
        <w:t>, pozos de observación, entre otros</w:t>
      </w:r>
      <w:r w:rsidR="00C67D1A" w:rsidRPr="000E7AA8">
        <w:rPr>
          <w:rFonts w:asciiTheme="minorHAnsi" w:hAnsiTheme="minorHAnsi" w:cstheme="minorHAnsi"/>
          <w:sz w:val="22"/>
          <w:szCs w:val="22"/>
        </w:rPr>
        <w:t>)</w:t>
      </w:r>
      <w:r w:rsidRPr="000E7AA8">
        <w:rPr>
          <w:rFonts w:asciiTheme="minorHAnsi" w:hAnsiTheme="minorHAnsi" w:cstheme="minorHAnsi"/>
          <w:sz w:val="22"/>
          <w:szCs w:val="22"/>
        </w:rPr>
        <w:t>.</w:t>
      </w:r>
      <w:r w:rsidR="00C67D1A" w:rsidRPr="000E7AA8">
        <w:rPr>
          <w:rFonts w:asciiTheme="minorHAnsi" w:hAnsiTheme="minorHAnsi" w:cstheme="minorHAnsi"/>
          <w:sz w:val="22"/>
          <w:szCs w:val="22"/>
        </w:rPr>
        <w:t xml:space="preserve"> </w:t>
      </w:r>
      <w:r w:rsidRPr="000E7AA8">
        <w:rPr>
          <w:rFonts w:asciiTheme="minorHAnsi" w:hAnsiTheme="minorHAnsi" w:cstheme="minorHAnsi"/>
          <w:sz w:val="22"/>
          <w:szCs w:val="22"/>
        </w:rPr>
        <w:t>S</w:t>
      </w:r>
      <w:r w:rsidR="00C67D1A" w:rsidRPr="000E7AA8">
        <w:rPr>
          <w:rFonts w:asciiTheme="minorHAnsi" w:hAnsiTheme="minorHAnsi" w:cstheme="minorHAnsi"/>
          <w:sz w:val="22"/>
          <w:szCs w:val="22"/>
        </w:rPr>
        <w:t>e c</w:t>
      </w:r>
      <w:r w:rsidRPr="000E7AA8">
        <w:rPr>
          <w:rFonts w:asciiTheme="minorHAnsi" w:hAnsiTheme="minorHAnsi" w:cstheme="minorHAnsi"/>
          <w:sz w:val="22"/>
          <w:szCs w:val="22"/>
        </w:rPr>
        <w:t xml:space="preserve">orrelacionan los suelos </w:t>
      </w:r>
      <w:r w:rsidR="00C67D1A" w:rsidRPr="000E7AA8">
        <w:rPr>
          <w:rFonts w:asciiTheme="minorHAnsi" w:hAnsiTheme="minorHAnsi" w:cstheme="minorHAnsi"/>
          <w:sz w:val="22"/>
          <w:szCs w:val="22"/>
        </w:rPr>
        <w:t xml:space="preserve">con carácter </w:t>
      </w:r>
      <w:r w:rsidR="00C67D1A" w:rsidRPr="000E7AA8">
        <w:rPr>
          <w:rFonts w:asciiTheme="minorHAnsi" w:hAnsiTheme="minorHAnsi" w:cstheme="minorHAnsi"/>
          <w:sz w:val="22"/>
          <w:szCs w:val="22"/>
        </w:rPr>
        <w:lastRenderedPageBreak/>
        <w:t>provisional</w:t>
      </w:r>
      <w:r w:rsidRPr="000E7AA8">
        <w:rPr>
          <w:rFonts w:asciiTheme="minorHAnsi" w:hAnsiTheme="minorHAnsi" w:cstheme="minorHAnsi"/>
          <w:sz w:val="22"/>
          <w:szCs w:val="22"/>
        </w:rPr>
        <w:t xml:space="preserve"> y </w:t>
      </w:r>
      <w:r w:rsidR="00C67D1A" w:rsidRPr="000E7AA8">
        <w:rPr>
          <w:rFonts w:asciiTheme="minorHAnsi" w:hAnsiTheme="minorHAnsi" w:cstheme="minorHAnsi"/>
          <w:sz w:val="22"/>
          <w:szCs w:val="22"/>
        </w:rPr>
        <w:t>se eligen los puntos más representativos de l</w:t>
      </w:r>
      <w:r w:rsidRPr="000E7AA8">
        <w:rPr>
          <w:rFonts w:asciiTheme="minorHAnsi" w:hAnsiTheme="minorHAnsi" w:cstheme="minorHAnsi"/>
          <w:sz w:val="22"/>
          <w:szCs w:val="22"/>
        </w:rPr>
        <w:t>os</w:t>
      </w:r>
      <w:r w:rsidR="00C67D1A" w:rsidRPr="000E7AA8">
        <w:rPr>
          <w:rFonts w:asciiTheme="minorHAnsi" w:hAnsiTheme="minorHAnsi" w:cstheme="minorHAnsi"/>
          <w:sz w:val="22"/>
          <w:szCs w:val="22"/>
        </w:rPr>
        <w:t xml:space="preserve"> </w:t>
      </w:r>
      <w:proofErr w:type="spellStart"/>
      <w:r w:rsidRPr="000E7AA8">
        <w:rPr>
          <w:rFonts w:asciiTheme="minorHAnsi" w:hAnsiTheme="minorHAnsi" w:cstheme="minorHAnsi"/>
          <w:sz w:val="22"/>
          <w:szCs w:val="22"/>
        </w:rPr>
        <w:t>polipediones</w:t>
      </w:r>
      <w:proofErr w:type="spellEnd"/>
      <w:r w:rsidRPr="000E7AA8">
        <w:rPr>
          <w:rFonts w:asciiTheme="minorHAnsi" w:hAnsiTheme="minorHAnsi" w:cstheme="minorHAnsi"/>
          <w:sz w:val="22"/>
          <w:szCs w:val="22"/>
        </w:rPr>
        <w:t xml:space="preserve"> </w:t>
      </w:r>
      <w:r w:rsidR="00C67D1A" w:rsidRPr="000E7AA8">
        <w:rPr>
          <w:rFonts w:asciiTheme="minorHAnsi" w:hAnsiTheme="minorHAnsi" w:cstheme="minorHAnsi"/>
          <w:sz w:val="22"/>
          <w:szCs w:val="22"/>
        </w:rPr>
        <w:t>presente</w:t>
      </w:r>
      <w:r w:rsidRPr="000E7AA8">
        <w:rPr>
          <w:rFonts w:asciiTheme="minorHAnsi" w:hAnsiTheme="minorHAnsi" w:cstheme="minorHAnsi"/>
          <w:sz w:val="22"/>
          <w:szCs w:val="22"/>
        </w:rPr>
        <w:t>s</w:t>
      </w:r>
      <w:r w:rsidR="00C67D1A" w:rsidRPr="000E7AA8">
        <w:rPr>
          <w:rFonts w:asciiTheme="minorHAnsi" w:hAnsiTheme="minorHAnsi" w:cstheme="minorHAnsi"/>
          <w:sz w:val="22"/>
          <w:szCs w:val="22"/>
        </w:rPr>
        <w:t xml:space="preserve"> en cada unidad</w:t>
      </w:r>
      <w:r w:rsidR="00B122A1" w:rsidRPr="000E7AA8">
        <w:rPr>
          <w:rFonts w:asciiTheme="minorHAnsi" w:hAnsiTheme="minorHAnsi" w:cstheme="minorHAnsi"/>
          <w:sz w:val="22"/>
          <w:szCs w:val="22"/>
        </w:rPr>
        <w:t xml:space="preserve"> cartográfica</w:t>
      </w:r>
      <w:r w:rsidR="00C67D1A" w:rsidRPr="000E7AA8">
        <w:rPr>
          <w:rFonts w:asciiTheme="minorHAnsi" w:hAnsiTheme="minorHAnsi" w:cstheme="minorHAnsi"/>
          <w:sz w:val="22"/>
          <w:szCs w:val="22"/>
        </w:rPr>
        <w:t xml:space="preserve">, se </w:t>
      </w:r>
      <w:r w:rsidRPr="000E7AA8">
        <w:rPr>
          <w:rFonts w:asciiTheme="minorHAnsi" w:hAnsiTheme="minorHAnsi" w:cstheme="minorHAnsi"/>
          <w:sz w:val="22"/>
          <w:szCs w:val="22"/>
        </w:rPr>
        <w:t xml:space="preserve">describen </w:t>
      </w:r>
      <w:r w:rsidR="002E58D2" w:rsidRPr="000E7AA8">
        <w:rPr>
          <w:rFonts w:asciiTheme="minorHAnsi" w:hAnsiTheme="minorHAnsi" w:cstheme="minorHAnsi"/>
          <w:sz w:val="22"/>
          <w:szCs w:val="22"/>
        </w:rPr>
        <w:t xml:space="preserve">y muestrean </w:t>
      </w:r>
      <w:r w:rsidRPr="000E7AA8">
        <w:rPr>
          <w:rFonts w:asciiTheme="minorHAnsi" w:hAnsiTheme="minorHAnsi" w:cstheme="minorHAnsi"/>
          <w:sz w:val="22"/>
          <w:szCs w:val="22"/>
        </w:rPr>
        <w:t>su</w:t>
      </w:r>
      <w:r w:rsidR="00C67D1A" w:rsidRPr="000E7AA8">
        <w:rPr>
          <w:rFonts w:asciiTheme="minorHAnsi" w:hAnsiTheme="minorHAnsi" w:cstheme="minorHAnsi"/>
          <w:sz w:val="22"/>
          <w:szCs w:val="22"/>
        </w:rPr>
        <w:t xml:space="preserve">s perfiles </w:t>
      </w:r>
      <w:r w:rsidRPr="000E7AA8">
        <w:rPr>
          <w:rFonts w:asciiTheme="minorHAnsi" w:hAnsiTheme="minorHAnsi" w:cstheme="minorHAnsi"/>
          <w:sz w:val="22"/>
          <w:szCs w:val="22"/>
        </w:rPr>
        <w:t xml:space="preserve">en calicatas de 1 m de ancho por </w:t>
      </w:r>
      <w:r w:rsidR="002E58D2" w:rsidRPr="000E7AA8">
        <w:rPr>
          <w:rFonts w:asciiTheme="minorHAnsi" w:hAnsiTheme="minorHAnsi" w:cstheme="minorHAnsi"/>
          <w:sz w:val="22"/>
          <w:szCs w:val="22"/>
        </w:rPr>
        <w:t>2 m de largo por 2 m de profundidad</w:t>
      </w:r>
      <w:r w:rsidR="00C67D1A" w:rsidRPr="000E7AA8">
        <w:rPr>
          <w:rFonts w:asciiTheme="minorHAnsi" w:hAnsiTheme="minorHAnsi" w:cstheme="minorHAnsi"/>
          <w:sz w:val="22"/>
          <w:szCs w:val="22"/>
        </w:rPr>
        <w:t xml:space="preserve">. </w:t>
      </w:r>
    </w:p>
    <w:p w:rsidR="00C67D1A" w:rsidRPr="000E7AA8" w:rsidRDefault="00C67D1A" w:rsidP="00C67D1A">
      <w:pPr>
        <w:pStyle w:val="Default"/>
        <w:rPr>
          <w:rFonts w:asciiTheme="minorHAnsi" w:hAnsiTheme="minorHAnsi" w:cstheme="minorHAnsi"/>
          <w:sz w:val="22"/>
          <w:szCs w:val="22"/>
        </w:rPr>
      </w:pPr>
      <w:r w:rsidRPr="000E7AA8">
        <w:rPr>
          <w:rFonts w:asciiTheme="minorHAnsi" w:hAnsiTheme="minorHAnsi" w:cstheme="minorHAnsi"/>
          <w:sz w:val="22"/>
          <w:szCs w:val="22"/>
        </w:rPr>
        <w:t>Para la c</w:t>
      </w:r>
      <w:r w:rsidR="002E58D2" w:rsidRPr="000E7AA8">
        <w:rPr>
          <w:rFonts w:asciiTheme="minorHAnsi" w:hAnsiTheme="minorHAnsi" w:cstheme="minorHAnsi"/>
          <w:sz w:val="22"/>
          <w:szCs w:val="22"/>
        </w:rPr>
        <w:t xml:space="preserve">orrelación de los perfiles de suelos </w:t>
      </w:r>
      <w:r w:rsidRPr="000E7AA8">
        <w:rPr>
          <w:rFonts w:asciiTheme="minorHAnsi" w:hAnsiTheme="minorHAnsi" w:cstheme="minorHAnsi"/>
          <w:sz w:val="22"/>
          <w:szCs w:val="22"/>
        </w:rPr>
        <w:t xml:space="preserve">se elegirán las propiedades directamente observables y medibles </w:t>
      </w:r>
      <w:r w:rsidR="002E58D2" w:rsidRPr="000E7AA8">
        <w:rPr>
          <w:rFonts w:asciiTheme="minorHAnsi" w:hAnsiTheme="minorHAnsi" w:cstheme="minorHAnsi"/>
          <w:sz w:val="22"/>
          <w:szCs w:val="22"/>
        </w:rPr>
        <w:t xml:space="preserve">a </w:t>
      </w:r>
      <w:r w:rsidRPr="000E7AA8">
        <w:rPr>
          <w:rFonts w:asciiTheme="minorHAnsi" w:hAnsiTheme="minorHAnsi" w:cstheme="minorHAnsi"/>
          <w:sz w:val="22"/>
          <w:szCs w:val="22"/>
        </w:rPr>
        <w:t xml:space="preserve">campo y que sean relevantes para </w:t>
      </w:r>
      <w:r w:rsidR="002E58D2" w:rsidRPr="000E7AA8">
        <w:rPr>
          <w:rFonts w:asciiTheme="minorHAnsi" w:hAnsiTheme="minorHAnsi" w:cstheme="minorHAnsi"/>
          <w:sz w:val="22"/>
          <w:szCs w:val="22"/>
        </w:rPr>
        <w:t>su</w:t>
      </w:r>
      <w:r w:rsidRPr="000E7AA8">
        <w:rPr>
          <w:rFonts w:asciiTheme="minorHAnsi" w:hAnsiTheme="minorHAnsi" w:cstheme="minorHAnsi"/>
          <w:sz w:val="22"/>
          <w:szCs w:val="22"/>
        </w:rPr>
        <w:t xml:space="preserve"> clasificación</w:t>
      </w:r>
      <w:r w:rsidR="00B74535" w:rsidRPr="000E7AA8">
        <w:rPr>
          <w:rFonts w:asciiTheme="minorHAnsi" w:hAnsiTheme="minorHAnsi" w:cstheme="minorHAnsi"/>
          <w:sz w:val="22"/>
          <w:szCs w:val="22"/>
        </w:rPr>
        <w:t xml:space="preserve"> (ficha edafológica)</w:t>
      </w:r>
      <w:r w:rsidRPr="000E7AA8">
        <w:rPr>
          <w:rFonts w:asciiTheme="minorHAnsi" w:hAnsiTheme="minorHAnsi" w:cstheme="minorHAnsi"/>
          <w:sz w:val="22"/>
          <w:szCs w:val="22"/>
        </w:rPr>
        <w:t xml:space="preserve">. </w:t>
      </w:r>
    </w:p>
    <w:p w:rsidR="004F5CCA" w:rsidRPr="000E7AA8" w:rsidRDefault="004F5CCA" w:rsidP="004F5CCA">
      <w:pPr>
        <w:pStyle w:val="Default"/>
        <w:rPr>
          <w:rFonts w:asciiTheme="minorHAnsi" w:hAnsiTheme="minorHAnsi" w:cstheme="minorHAnsi"/>
          <w:sz w:val="22"/>
          <w:szCs w:val="22"/>
        </w:rPr>
      </w:pPr>
    </w:p>
    <w:p w:rsidR="004F5CCA" w:rsidRPr="000E7AA8" w:rsidRDefault="004F5CCA" w:rsidP="004F5CCA">
      <w:pPr>
        <w:pStyle w:val="Default"/>
        <w:rPr>
          <w:rFonts w:asciiTheme="minorHAnsi" w:hAnsiTheme="minorHAnsi" w:cstheme="minorHAnsi"/>
          <w:b/>
          <w:sz w:val="22"/>
          <w:szCs w:val="22"/>
        </w:rPr>
      </w:pPr>
      <w:r w:rsidRPr="000E7AA8">
        <w:rPr>
          <w:rFonts w:asciiTheme="minorHAnsi" w:hAnsiTheme="minorHAnsi" w:cstheme="minorHAnsi"/>
          <w:b/>
          <w:sz w:val="22"/>
          <w:szCs w:val="22"/>
        </w:rPr>
        <w:t>Reinterpretación en gabinete</w:t>
      </w:r>
    </w:p>
    <w:p w:rsidR="004F5CCA" w:rsidRPr="000E7AA8" w:rsidRDefault="004F5CCA" w:rsidP="004F5CCA">
      <w:pPr>
        <w:pStyle w:val="Default"/>
        <w:rPr>
          <w:rFonts w:asciiTheme="minorHAnsi" w:hAnsiTheme="minorHAnsi" w:cstheme="minorHAnsi"/>
          <w:sz w:val="22"/>
          <w:szCs w:val="22"/>
        </w:rPr>
      </w:pPr>
      <w:r w:rsidRPr="000E7AA8">
        <w:rPr>
          <w:rFonts w:asciiTheme="minorHAnsi" w:hAnsiTheme="minorHAnsi" w:cstheme="minorHAnsi"/>
          <w:sz w:val="22"/>
          <w:szCs w:val="22"/>
        </w:rPr>
        <w:t xml:space="preserve">Se modifica el mapa de suelos inicial. Así se completan y se precisan los límites geográficos de las distintas unidades cartográficas. Se confirman las unidades, otras se subdividen y otras será conveniente reagruparlas. En definitiva se definen las distintas unidades cartográficas presentes que quedan definidas por las áreas geográficas que ocupan y por los suelos que las constituyen. </w:t>
      </w:r>
    </w:p>
    <w:p w:rsidR="004F5CCA" w:rsidRPr="000E7AA8" w:rsidRDefault="004F5CCA" w:rsidP="004F5CCA">
      <w:pPr>
        <w:pStyle w:val="Default"/>
        <w:rPr>
          <w:rFonts w:asciiTheme="minorHAnsi" w:hAnsiTheme="minorHAnsi" w:cstheme="minorHAnsi"/>
          <w:sz w:val="22"/>
          <w:szCs w:val="22"/>
        </w:rPr>
      </w:pPr>
      <w:r w:rsidRPr="000E7AA8">
        <w:rPr>
          <w:rFonts w:asciiTheme="minorHAnsi" w:hAnsiTheme="minorHAnsi" w:cstheme="minorHAnsi"/>
          <w:sz w:val="22"/>
          <w:szCs w:val="22"/>
        </w:rPr>
        <w:t xml:space="preserve">Se reajusta la escala del documento final a partir de los borradores de campo (fotos aéreas) que tendrán escalas más grandes y se delinea el mapa de suelos final. </w:t>
      </w:r>
    </w:p>
    <w:p w:rsidR="004F5CCA" w:rsidRPr="000E7AA8" w:rsidRDefault="004F5CCA" w:rsidP="004F5CC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AR"/>
        </w:rPr>
        <w:t xml:space="preserve">Se elabora la leyenda del mapa y se resume toda la información elaborada en la correspondiente memoria. </w:t>
      </w:r>
    </w:p>
    <w:p w:rsidR="00A362F9" w:rsidRPr="000E7AA8" w:rsidRDefault="00A362F9" w:rsidP="00A362F9">
      <w:pPr>
        <w:pStyle w:val="Default"/>
        <w:contextualSpacing/>
        <w:rPr>
          <w:rFonts w:asciiTheme="minorHAnsi" w:hAnsiTheme="minorHAnsi" w:cstheme="minorHAnsi"/>
          <w:sz w:val="22"/>
          <w:szCs w:val="22"/>
        </w:rPr>
      </w:pPr>
    </w:p>
    <w:p w:rsidR="00A362F9" w:rsidRPr="000E7AA8" w:rsidRDefault="00A362F9" w:rsidP="00A362F9">
      <w:pPr>
        <w:pStyle w:val="Default"/>
        <w:contextualSpacing/>
        <w:rPr>
          <w:rFonts w:asciiTheme="minorHAnsi" w:hAnsiTheme="minorHAnsi" w:cstheme="minorHAnsi"/>
          <w:b/>
          <w:sz w:val="22"/>
          <w:szCs w:val="22"/>
        </w:rPr>
      </w:pPr>
      <w:r w:rsidRPr="000E7AA8">
        <w:rPr>
          <w:rFonts w:asciiTheme="minorHAnsi" w:hAnsiTheme="minorHAnsi" w:cstheme="minorHAnsi"/>
          <w:b/>
          <w:sz w:val="22"/>
          <w:szCs w:val="22"/>
        </w:rPr>
        <w:t>Laboratorio</w:t>
      </w:r>
    </w:p>
    <w:p w:rsidR="00A362F9" w:rsidRPr="000E7AA8" w:rsidRDefault="00A362F9" w:rsidP="00A362F9">
      <w:pPr>
        <w:pStyle w:val="Default"/>
        <w:contextualSpacing/>
        <w:rPr>
          <w:rFonts w:asciiTheme="minorHAnsi" w:hAnsiTheme="minorHAnsi" w:cstheme="minorHAnsi"/>
          <w:b/>
          <w:bCs/>
          <w:sz w:val="22"/>
          <w:szCs w:val="22"/>
        </w:rPr>
      </w:pPr>
      <w:r w:rsidRPr="000E7AA8">
        <w:rPr>
          <w:rFonts w:asciiTheme="minorHAnsi" w:hAnsiTheme="minorHAnsi" w:cstheme="minorHAnsi"/>
          <w:sz w:val="22"/>
          <w:szCs w:val="22"/>
        </w:rPr>
        <w:t xml:space="preserve">Se realizan análisis físicos, químicos, fisicoquímicos, mineralógicos y </w:t>
      </w:r>
      <w:proofErr w:type="spellStart"/>
      <w:r w:rsidRPr="000E7AA8">
        <w:rPr>
          <w:rFonts w:asciiTheme="minorHAnsi" w:hAnsiTheme="minorHAnsi" w:cstheme="minorHAnsi"/>
          <w:sz w:val="22"/>
          <w:szCs w:val="22"/>
        </w:rPr>
        <w:t>micromorfológicos</w:t>
      </w:r>
      <w:proofErr w:type="spellEnd"/>
      <w:r w:rsidRPr="000E7AA8">
        <w:rPr>
          <w:rFonts w:asciiTheme="minorHAnsi" w:hAnsiTheme="minorHAnsi" w:cstheme="minorHAnsi"/>
          <w:sz w:val="22"/>
          <w:szCs w:val="22"/>
        </w:rPr>
        <w:t xml:space="preserve"> de los </w:t>
      </w:r>
      <w:r w:rsidR="00C66AD6" w:rsidRPr="000E7AA8">
        <w:rPr>
          <w:rFonts w:asciiTheme="minorHAnsi" w:hAnsiTheme="minorHAnsi" w:cstheme="minorHAnsi"/>
          <w:sz w:val="22"/>
          <w:szCs w:val="22"/>
        </w:rPr>
        <w:t xml:space="preserve">pediones </w:t>
      </w:r>
      <w:r w:rsidRPr="000E7AA8">
        <w:rPr>
          <w:rFonts w:asciiTheme="minorHAnsi" w:hAnsiTheme="minorHAnsi" w:cstheme="minorHAnsi"/>
          <w:sz w:val="22"/>
          <w:szCs w:val="22"/>
        </w:rPr>
        <w:t>elegidos como</w:t>
      </w:r>
      <w:r w:rsidRPr="000E7AA8">
        <w:rPr>
          <w:rFonts w:asciiTheme="minorHAnsi" w:hAnsiTheme="minorHAnsi" w:cstheme="minorHAnsi"/>
          <w:b/>
          <w:bCs/>
          <w:sz w:val="22"/>
          <w:szCs w:val="22"/>
        </w:rPr>
        <w:t xml:space="preserve"> más representativo</w:t>
      </w:r>
      <w:r w:rsidR="00C66AD6" w:rsidRPr="000E7AA8">
        <w:rPr>
          <w:rFonts w:asciiTheme="minorHAnsi" w:hAnsiTheme="minorHAnsi" w:cstheme="minorHAnsi"/>
          <w:b/>
          <w:bCs/>
          <w:sz w:val="22"/>
          <w:szCs w:val="22"/>
        </w:rPr>
        <w:t>s</w:t>
      </w:r>
      <w:r w:rsidRPr="000E7AA8">
        <w:rPr>
          <w:rFonts w:asciiTheme="minorHAnsi" w:hAnsiTheme="minorHAnsi" w:cstheme="minorHAnsi"/>
          <w:b/>
          <w:bCs/>
          <w:sz w:val="22"/>
          <w:szCs w:val="22"/>
        </w:rPr>
        <w:t xml:space="preserve"> y cuyo</w:t>
      </w:r>
      <w:r w:rsidR="00C66AD6" w:rsidRPr="000E7AA8">
        <w:rPr>
          <w:rFonts w:asciiTheme="minorHAnsi" w:hAnsiTheme="minorHAnsi" w:cstheme="minorHAnsi"/>
          <w:b/>
          <w:bCs/>
          <w:sz w:val="22"/>
          <w:szCs w:val="22"/>
        </w:rPr>
        <w:t>s</w:t>
      </w:r>
      <w:r w:rsidRPr="000E7AA8">
        <w:rPr>
          <w:rFonts w:asciiTheme="minorHAnsi" w:hAnsiTheme="minorHAnsi" w:cstheme="minorHAnsi"/>
          <w:b/>
          <w:bCs/>
          <w:sz w:val="22"/>
          <w:szCs w:val="22"/>
        </w:rPr>
        <w:t xml:space="preserve"> perfil</w:t>
      </w:r>
      <w:r w:rsidR="00C66AD6" w:rsidRPr="000E7AA8">
        <w:rPr>
          <w:rFonts w:asciiTheme="minorHAnsi" w:hAnsiTheme="minorHAnsi" w:cstheme="minorHAnsi"/>
          <w:b/>
          <w:bCs/>
          <w:sz w:val="22"/>
          <w:szCs w:val="22"/>
        </w:rPr>
        <w:t>es</w:t>
      </w:r>
      <w:r w:rsidRPr="000E7AA8">
        <w:rPr>
          <w:rFonts w:asciiTheme="minorHAnsi" w:hAnsiTheme="minorHAnsi" w:cstheme="minorHAnsi"/>
          <w:b/>
          <w:bCs/>
          <w:sz w:val="22"/>
          <w:szCs w:val="22"/>
        </w:rPr>
        <w:t xml:space="preserve"> fue</w:t>
      </w:r>
      <w:r w:rsidR="00C66AD6" w:rsidRPr="000E7AA8">
        <w:rPr>
          <w:rFonts w:asciiTheme="minorHAnsi" w:hAnsiTheme="minorHAnsi" w:cstheme="minorHAnsi"/>
          <w:b/>
          <w:bCs/>
          <w:sz w:val="22"/>
          <w:szCs w:val="22"/>
        </w:rPr>
        <w:t>ron</w:t>
      </w:r>
      <w:r w:rsidRPr="000E7AA8">
        <w:rPr>
          <w:rFonts w:asciiTheme="minorHAnsi" w:hAnsiTheme="minorHAnsi" w:cstheme="minorHAnsi"/>
          <w:b/>
          <w:bCs/>
          <w:sz w:val="22"/>
          <w:szCs w:val="22"/>
        </w:rPr>
        <w:t xml:space="preserve"> descripto</w:t>
      </w:r>
      <w:r w:rsidR="00C66AD6" w:rsidRPr="000E7AA8">
        <w:rPr>
          <w:rFonts w:asciiTheme="minorHAnsi" w:hAnsiTheme="minorHAnsi" w:cstheme="minorHAnsi"/>
          <w:b/>
          <w:bCs/>
          <w:sz w:val="22"/>
          <w:szCs w:val="22"/>
        </w:rPr>
        <w:t>s en calicatas</w:t>
      </w:r>
      <w:r w:rsidRPr="000E7AA8">
        <w:rPr>
          <w:rFonts w:asciiTheme="minorHAnsi" w:hAnsiTheme="minorHAnsi" w:cstheme="minorHAnsi"/>
          <w:b/>
          <w:bCs/>
          <w:sz w:val="22"/>
          <w:szCs w:val="22"/>
        </w:rPr>
        <w:t>.</w:t>
      </w:r>
    </w:p>
    <w:p w:rsidR="00A362F9" w:rsidRPr="000E7AA8" w:rsidRDefault="00A362F9" w:rsidP="00A362F9">
      <w:pPr>
        <w:pStyle w:val="Default"/>
        <w:contextualSpacing/>
        <w:rPr>
          <w:rFonts w:asciiTheme="minorHAnsi" w:hAnsiTheme="minorHAnsi" w:cstheme="minorHAnsi"/>
          <w:sz w:val="22"/>
          <w:szCs w:val="22"/>
        </w:rPr>
      </w:pPr>
    </w:p>
    <w:p w:rsidR="00A362F9" w:rsidRPr="000E7AA8" w:rsidRDefault="00A362F9" w:rsidP="00A362F9">
      <w:pPr>
        <w:pStyle w:val="Default"/>
        <w:rPr>
          <w:rFonts w:asciiTheme="minorHAnsi" w:hAnsiTheme="minorHAnsi" w:cstheme="minorHAnsi"/>
          <w:sz w:val="22"/>
          <w:szCs w:val="22"/>
        </w:rPr>
      </w:pPr>
      <w:r w:rsidRPr="000E7AA8">
        <w:rPr>
          <w:rFonts w:asciiTheme="minorHAnsi" w:hAnsiTheme="minorHAnsi" w:cstheme="minorHAnsi"/>
          <w:b/>
          <w:bCs/>
          <w:sz w:val="22"/>
          <w:szCs w:val="22"/>
        </w:rPr>
        <w:t xml:space="preserve">Interpretación de resultados </w:t>
      </w:r>
    </w:p>
    <w:p w:rsidR="00A362F9" w:rsidRPr="000E7AA8" w:rsidRDefault="00A362F9" w:rsidP="00A362F9">
      <w:pPr>
        <w:pStyle w:val="Default"/>
        <w:rPr>
          <w:rFonts w:asciiTheme="minorHAnsi" w:hAnsiTheme="minorHAnsi" w:cstheme="minorHAnsi"/>
          <w:sz w:val="22"/>
          <w:szCs w:val="22"/>
        </w:rPr>
      </w:pPr>
      <w:r w:rsidRPr="000E7AA8">
        <w:rPr>
          <w:rFonts w:asciiTheme="minorHAnsi" w:hAnsiTheme="minorHAnsi" w:cstheme="minorHAnsi"/>
          <w:sz w:val="22"/>
          <w:szCs w:val="22"/>
        </w:rPr>
        <w:t xml:space="preserve">Con los </w:t>
      </w:r>
      <w:r w:rsidR="00C66AD6" w:rsidRPr="000E7AA8">
        <w:rPr>
          <w:rFonts w:asciiTheme="minorHAnsi" w:hAnsiTheme="minorHAnsi" w:cstheme="minorHAnsi"/>
          <w:sz w:val="22"/>
          <w:szCs w:val="22"/>
        </w:rPr>
        <w:t xml:space="preserve">datos de propiedades físicas, fisicoquímicas y químicas </w:t>
      </w:r>
      <w:r w:rsidRPr="000E7AA8">
        <w:rPr>
          <w:rFonts w:asciiTheme="minorHAnsi" w:hAnsiTheme="minorHAnsi" w:cstheme="minorHAnsi"/>
          <w:sz w:val="22"/>
          <w:szCs w:val="22"/>
        </w:rPr>
        <w:t xml:space="preserve">de campo y </w:t>
      </w:r>
      <w:r w:rsidR="00C66AD6" w:rsidRPr="000E7AA8">
        <w:rPr>
          <w:rFonts w:asciiTheme="minorHAnsi" w:hAnsiTheme="minorHAnsi" w:cstheme="minorHAnsi"/>
          <w:sz w:val="22"/>
          <w:szCs w:val="22"/>
        </w:rPr>
        <w:t xml:space="preserve">resultados de </w:t>
      </w:r>
      <w:r w:rsidRPr="000E7AA8">
        <w:rPr>
          <w:rFonts w:asciiTheme="minorHAnsi" w:hAnsiTheme="minorHAnsi" w:cstheme="minorHAnsi"/>
          <w:sz w:val="22"/>
          <w:szCs w:val="22"/>
        </w:rPr>
        <w:t>laboratorio se procede a clasificar definitivamente los suelos</w:t>
      </w:r>
      <w:r w:rsidR="00C66AD6" w:rsidRPr="000E7AA8">
        <w:rPr>
          <w:rFonts w:asciiTheme="minorHAnsi" w:hAnsiTheme="minorHAnsi" w:cstheme="minorHAnsi"/>
          <w:sz w:val="22"/>
          <w:szCs w:val="22"/>
        </w:rPr>
        <w:t xml:space="preserve"> por </w:t>
      </w:r>
      <w:proofErr w:type="spellStart"/>
      <w:r w:rsidR="00C66AD6" w:rsidRPr="000E7AA8">
        <w:rPr>
          <w:rFonts w:asciiTheme="minorHAnsi" w:hAnsiTheme="minorHAnsi" w:cstheme="minorHAnsi"/>
          <w:sz w:val="22"/>
          <w:szCs w:val="22"/>
        </w:rPr>
        <w:t>soil</w:t>
      </w:r>
      <w:proofErr w:type="spellEnd"/>
      <w:r w:rsidR="00C66AD6" w:rsidRPr="000E7AA8">
        <w:rPr>
          <w:rFonts w:asciiTheme="minorHAnsi" w:hAnsiTheme="minorHAnsi" w:cstheme="minorHAnsi"/>
          <w:sz w:val="22"/>
          <w:szCs w:val="22"/>
        </w:rPr>
        <w:t xml:space="preserve"> </w:t>
      </w:r>
      <w:proofErr w:type="spellStart"/>
      <w:r w:rsidR="00C66AD6" w:rsidRPr="000E7AA8">
        <w:rPr>
          <w:rFonts w:asciiTheme="minorHAnsi" w:hAnsiTheme="minorHAnsi" w:cstheme="minorHAnsi"/>
          <w:sz w:val="22"/>
          <w:szCs w:val="22"/>
        </w:rPr>
        <w:t>taxonomy</w:t>
      </w:r>
      <w:proofErr w:type="spellEnd"/>
      <w:r w:rsidRPr="000E7AA8">
        <w:rPr>
          <w:rFonts w:asciiTheme="minorHAnsi" w:hAnsiTheme="minorHAnsi" w:cstheme="minorHAnsi"/>
          <w:sz w:val="22"/>
          <w:szCs w:val="22"/>
        </w:rPr>
        <w:t>. Se elaboran conclusiones acerca de l</w:t>
      </w:r>
      <w:r w:rsidR="001F631D" w:rsidRPr="000E7AA8">
        <w:rPr>
          <w:rFonts w:asciiTheme="minorHAnsi" w:hAnsiTheme="minorHAnsi" w:cstheme="minorHAnsi"/>
          <w:sz w:val="22"/>
          <w:szCs w:val="22"/>
        </w:rPr>
        <w:t>o</w:t>
      </w:r>
      <w:r w:rsidRPr="000E7AA8">
        <w:rPr>
          <w:rFonts w:asciiTheme="minorHAnsi" w:hAnsiTheme="minorHAnsi" w:cstheme="minorHAnsi"/>
          <w:sz w:val="22"/>
          <w:szCs w:val="22"/>
        </w:rPr>
        <w:t xml:space="preserve">s </w:t>
      </w:r>
      <w:r w:rsidR="001F631D" w:rsidRPr="000E7AA8">
        <w:rPr>
          <w:rFonts w:asciiTheme="minorHAnsi" w:hAnsiTheme="minorHAnsi" w:cstheme="minorHAnsi"/>
          <w:sz w:val="22"/>
          <w:szCs w:val="22"/>
        </w:rPr>
        <w:t xml:space="preserve">factores formadores, </w:t>
      </w:r>
      <w:r w:rsidRPr="000E7AA8">
        <w:rPr>
          <w:rFonts w:asciiTheme="minorHAnsi" w:hAnsiTheme="minorHAnsi" w:cstheme="minorHAnsi"/>
          <w:sz w:val="22"/>
          <w:szCs w:val="22"/>
        </w:rPr>
        <w:t xml:space="preserve">propiedades, </w:t>
      </w:r>
      <w:r w:rsidR="001F631D" w:rsidRPr="000E7AA8">
        <w:rPr>
          <w:rFonts w:asciiTheme="minorHAnsi" w:hAnsiTheme="minorHAnsi" w:cstheme="minorHAnsi"/>
          <w:sz w:val="22"/>
          <w:szCs w:val="22"/>
        </w:rPr>
        <w:t>y cor</w:t>
      </w:r>
      <w:r w:rsidRPr="000E7AA8">
        <w:rPr>
          <w:rFonts w:asciiTheme="minorHAnsi" w:hAnsiTheme="minorHAnsi" w:cstheme="minorHAnsi"/>
          <w:sz w:val="22"/>
          <w:szCs w:val="22"/>
        </w:rPr>
        <w:t>relaciones de suelo</w:t>
      </w:r>
      <w:r w:rsidR="001F631D" w:rsidRPr="000E7AA8">
        <w:rPr>
          <w:rFonts w:asciiTheme="minorHAnsi" w:hAnsiTheme="minorHAnsi" w:cstheme="minorHAnsi"/>
          <w:sz w:val="22"/>
          <w:szCs w:val="22"/>
        </w:rPr>
        <w:t>s</w:t>
      </w:r>
      <w:r w:rsidRPr="000E7AA8">
        <w:rPr>
          <w:rFonts w:asciiTheme="minorHAnsi" w:hAnsiTheme="minorHAnsi" w:cstheme="minorHAnsi"/>
          <w:sz w:val="22"/>
          <w:szCs w:val="22"/>
        </w:rPr>
        <w:t xml:space="preserve">. </w:t>
      </w:r>
      <w:r w:rsidR="001F631D" w:rsidRPr="000E7AA8">
        <w:rPr>
          <w:rFonts w:asciiTheme="minorHAnsi" w:hAnsiTheme="minorHAnsi" w:cstheme="minorHAnsi"/>
          <w:sz w:val="22"/>
          <w:szCs w:val="22"/>
        </w:rPr>
        <w:t xml:space="preserve">Posteriormente a </w:t>
      </w:r>
      <w:r w:rsidRPr="000E7AA8">
        <w:rPr>
          <w:rFonts w:asciiTheme="minorHAnsi" w:hAnsiTheme="minorHAnsi" w:cstheme="minorHAnsi"/>
          <w:sz w:val="22"/>
          <w:szCs w:val="22"/>
        </w:rPr>
        <w:t>defin</w:t>
      </w:r>
      <w:r w:rsidR="001F631D" w:rsidRPr="000E7AA8">
        <w:rPr>
          <w:rFonts w:asciiTheme="minorHAnsi" w:hAnsiTheme="minorHAnsi" w:cstheme="minorHAnsi"/>
          <w:sz w:val="22"/>
          <w:szCs w:val="22"/>
        </w:rPr>
        <w:t>ir</w:t>
      </w:r>
      <w:r w:rsidRPr="000E7AA8">
        <w:rPr>
          <w:rFonts w:asciiTheme="minorHAnsi" w:hAnsiTheme="minorHAnsi" w:cstheme="minorHAnsi"/>
          <w:sz w:val="22"/>
          <w:szCs w:val="22"/>
        </w:rPr>
        <w:t xml:space="preserve"> las </w:t>
      </w:r>
      <w:r w:rsidR="001F631D" w:rsidRPr="000E7AA8">
        <w:rPr>
          <w:rFonts w:asciiTheme="minorHAnsi" w:hAnsiTheme="minorHAnsi" w:cstheme="minorHAnsi"/>
          <w:sz w:val="22"/>
          <w:szCs w:val="22"/>
        </w:rPr>
        <w:t xml:space="preserve">unidades cartográficas de suelos, </w:t>
      </w:r>
      <w:r w:rsidRPr="000E7AA8">
        <w:rPr>
          <w:rFonts w:asciiTheme="minorHAnsi" w:hAnsiTheme="minorHAnsi" w:cstheme="minorHAnsi"/>
          <w:sz w:val="22"/>
          <w:szCs w:val="22"/>
        </w:rPr>
        <w:t>se analiza</w:t>
      </w:r>
      <w:r w:rsidR="001F631D" w:rsidRPr="000E7AA8">
        <w:rPr>
          <w:rFonts w:asciiTheme="minorHAnsi" w:hAnsiTheme="minorHAnsi" w:cstheme="minorHAnsi"/>
          <w:sz w:val="22"/>
          <w:szCs w:val="22"/>
        </w:rPr>
        <w:t xml:space="preserve"> su </w:t>
      </w:r>
      <w:r w:rsidRPr="000E7AA8">
        <w:rPr>
          <w:rFonts w:asciiTheme="minorHAnsi" w:hAnsiTheme="minorHAnsi" w:cstheme="minorHAnsi"/>
          <w:sz w:val="22"/>
          <w:szCs w:val="22"/>
        </w:rPr>
        <w:t xml:space="preserve">distribución en el paisaje. Con toda esta información se desarrolla una </w:t>
      </w:r>
      <w:r w:rsidR="00DB0181" w:rsidRPr="000E7AA8">
        <w:rPr>
          <w:rFonts w:asciiTheme="minorHAnsi" w:hAnsiTheme="minorHAnsi" w:cstheme="minorHAnsi"/>
          <w:sz w:val="22"/>
          <w:szCs w:val="22"/>
        </w:rPr>
        <w:t>última</w:t>
      </w:r>
      <w:r w:rsidRPr="000E7AA8">
        <w:rPr>
          <w:rFonts w:asciiTheme="minorHAnsi" w:hAnsiTheme="minorHAnsi" w:cstheme="minorHAnsi"/>
          <w:sz w:val="22"/>
          <w:szCs w:val="22"/>
        </w:rPr>
        <w:t xml:space="preserve"> campaña para co</w:t>
      </w:r>
      <w:r w:rsidR="001F631D" w:rsidRPr="000E7AA8">
        <w:rPr>
          <w:rFonts w:asciiTheme="minorHAnsi" w:hAnsiTheme="minorHAnsi" w:cstheme="minorHAnsi"/>
          <w:sz w:val="22"/>
          <w:szCs w:val="22"/>
        </w:rPr>
        <w:t>rroborar l</w:t>
      </w:r>
      <w:r w:rsidRPr="000E7AA8">
        <w:rPr>
          <w:rFonts w:asciiTheme="minorHAnsi" w:hAnsiTheme="minorHAnsi" w:cstheme="minorHAnsi"/>
          <w:sz w:val="22"/>
          <w:szCs w:val="22"/>
        </w:rPr>
        <w:t xml:space="preserve">as conclusiones. </w:t>
      </w:r>
    </w:p>
    <w:p w:rsidR="001F631D" w:rsidRPr="000E7AA8" w:rsidRDefault="001F631D" w:rsidP="00A362F9">
      <w:pPr>
        <w:pStyle w:val="Default"/>
        <w:rPr>
          <w:rFonts w:asciiTheme="minorHAnsi" w:hAnsiTheme="minorHAnsi" w:cstheme="minorHAnsi"/>
          <w:b/>
          <w:bCs/>
          <w:sz w:val="22"/>
          <w:szCs w:val="22"/>
        </w:rPr>
      </w:pPr>
    </w:p>
    <w:p w:rsidR="00A362F9" w:rsidRPr="000E7AA8" w:rsidRDefault="00453C13" w:rsidP="00A362F9">
      <w:pPr>
        <w:pStyle w:val="Default"/>
        <w:rPr>
          <w:rFonts w:asciiTheme="minorHAnsi" w:hAnsiTheme="minorHAnsi" w:cstheme="minorHAnsi"/>
          <w:sz w:val="22"/>
          <w:szCs w:val="22"/>
        </w:rPr>
      </w:pPr>
      <w:r w:rsidRPr="000E7AA8">
        <w:rPr>
          <w:rFonts w:asciiTheme="minorHAnsi" w:hAnsiTheme="minorHAnsi" w:cstheme="minorHAnsi"/>
          <w:b/>
          <w:bCs/>
          <w:sz w:val="22"/>
          <w:szCs w:val="22"/>
        </w:rPr>
        <w:t>Elaboración del informe final</w:t>
      </w:r>
      <w:r w:rsidR="00A362F9" w:rsidRPr="000E7AA8">
        <w:rPr>
          <w:rFonts w:asciiTheme="minorHAnsi" w:hAnsiTheme="minorHAnsi" w:cstheme="minorHAnsi"/>
          <w:b/>
          <w:bCs/>
          <w:sz w:val="22"/>
          <w:szCs w:val="22"/>
        </w:rPr>
        <w:t xml:space="preserve"> </w:t>
      </w:r>
    </w:p>
    <w:p w:rsidR="004F5CCA" w:rsidRPr="000E7AA8" w:rsidRDefault="004F5CCA" w:rsidP="004F5CC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AR"/>
        </w:rPr>
        <w:t>En la memoria se describen: las características generales de la zona y los factores formadores de los suelos; los perfiles representativos con sus características morfológicas, físicas y químicas, sus asociaciones y los lugares y condiciones bajo las que se presentan.</w:t>
      </w:r>
    </w:p>
    <w:p w:rsidR="00320E78" w:rsidRPr="000E7AA8" w:rsidRDefault="00320E78"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8064E6" w:rsidRPr="000E7AA8" w:rsidRDefault="008064E6" w:rsidP="000E7AA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rFonts w:ascii="Calibri" w:hAnsi="Calibri" w:cs="Arial"/>
          <w:sz w:val="22"/>
          <w:szCs w:val="22"/>
          <w:lang w:val="es-AR"/>
        </w:rPr>
      </w:pPr>
      <w:r w:rsidRPr="000E7AA8">
        <w:rPr>
          <w:rFonts w:ascii="Calibri" w:hAnsi="Calibri" w:cs="Arial"/>
          <w:noProof/>
          <w:sz w:val="22"/>
          <w:szCs w:val="22"/>
          <w:lang w:val="es-AR"/>
        </w:rPr>
        <w:drawing>
          <wp:inline distT="0" distB="0" distL="0" distR="0">
            <wp:extent cx="5594350" cy="42756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00301" cy="4280230"/>
                    </a:xfrm>
                    <a:prstGeom prst="rect">
                      <a:avLst/>
                    </a:prstGeom>
                    <a:noFill/>
                    <a:ln w="9525">
                      <a:noFill/>
                      <a:miter lim="800000"/>
                      <a:headEnd/>
                      <a:tailEnd/>
                    </a:ln>
                  </pic:spPr>
                </pic:pic>
              </a:graphicData>
            </a:graphic>
          </wp:inline>
        </w:drawing>
      </w:r>
    </w:p>
    <w:p w:rsidR="00F33D24" w:rsidRPr="000E7AA8" w:rsidRDefault="00F33D24" w:rsidP="002F6E4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p>
    <w:p w:rsidR="00F33D24" w:rsidRPr="000E7AA8" w:rsidRDefault="00F33D24" w:rsidP="00F33D2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b/>
          <w:bCs/>
          <w:sz w:val="22"/>
          <w:szCs w:val="22"/>
          <w:lang w:val="es-ES"/>
        </w:rPr>
        <w:t xml:space="preserve">Ejercicio: </w:t>
      </w:r>
      <w:r w:rsidRPr="000E7AA8">
        <w:rPr>
          <w:rFonts w:ascii="Calibri" w:hAnsi="Calibri" w:cs="Arial"/>
          <w:sz w:val="22"/>
          <w:szCs w:val="22"/>
          <w:lang w:val="es-AR"/>
        </w:rPr>
        <w:t xml:space="preserve">Los bloques diagrama abajo mostrados corresponden: (a) a una zona semiárida cálida y (b) a una zona subhúmeda templada. De acuerdo a las unidades suelo-paisaje mostradas: </w:t>
      </w:r>
    </w:p>
    <w:p w:rsidR="00F33D24" w:rsidRPr="000E7AA8" w:rsidRDefault="00F33D24" w:rsidP="00F33D2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b/>
          <w:bCs/>
          <w:sz w:val="22"/>
          <w:szCs w:val="22"/>
          <w:lang w:val="es-AR"/>
        </w:rPr>
        <w:t xml:space="preserve">a.- ¿Qué unidad cartográfica agrupará todos los suelos clasificados en las figuras a y b? </w:t>
      </w:r>
    </w:p>
    <w:p w:rsidR="00F33D24" w:rsidRPr="000E7AA8" w:rsidRDefault="00F33D24" w:rsidP="00F33D2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b/>
          <w:bCs/>
          <w:sz w:val="22"/>
          <w:szCs w:val="22"/>
          <w:lang w:val="es-AR"/>
        </w:rPr>
        <w:t xml:space="preserve">b.- ¿Que unidad cartográfica agrupará todos los </w:t>
      </w:r>
      <w:proofErr w:type="spellStart"/>
      <w:r w:rsidRPr="000E7AA8">
        <w:rPr>
          <w:rFonts w:ascii="Calibri" w:hAnsi="Calibri" w:cs="Arial"/>
          <w:b/>
          <w:bCs/>
          <w:sz w:val="22"/>
          <w:szCs w:val="22"/>
          <w:lang w:val="es-AR"/>
        </w:rPr>
        <w:t>Calcid</w:t>
      </w:r>
      <w:proofErr w:type="spellEnd"/>
      <w:r w:rsidRPr="000E7AA8">
        <w:rPr>
          <w:rFonts w:ascii="Calibri" w:hAnsi="Calibri" w:cs="Arial"/>
          <w:b/>
          <w:bCs/>
          <w:sz w:val="22"/>
          <w:szCs w:val="22"/>
          <w:lang w:val="es-AR"/>
        </w:rPr>
        <w:t xml:space="preserve"> del cono aluvial de la figura a? </w:t>
      </w:r>
    </w:p>
    <w:p w:rsidR="00F33D24" w:rsidRPr="000E7AA8" w:rsidRDefault="00F33D24" w:rsidP="00F33D2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b/>
          <w:bCs/>
          <w:sz w:val="22"/>
          <w:szCs w:val="22"/>
          <w:lang w:val="es-AR"/>
        </w:rPr>
        <w:t xml:space="preserve">c.- ¿Que unidad cartográfica agrupará todos los </w:t>
      </w:r>
      <w:proofErr w:type="spellStart"/>
      <w:r w:rsidRPr="000E7AA8">
        <w:rPr>
          <w:rFonts w:ascii="Calibri" w:hAnsi="Calibri" w:cs="Arial"/>
          <w:b/>
          <w:bCs/>
          <w:sz w:val="22"/>
          <w:szCs w:val="22"/>
          <w:lang w:val="es-AR"/>
        </w:rPr>
        <w:t>torrifluventes</w:t>
      </w:r>
      <w:proofErr w:type="spellEnd"/>
      <w:r w:rsidRPr="000E7AA8">
        <w:rPr>
          <w:rFonts w:ascii="Calibri" w:hAnsi="Calibri" w:cs="Arial"/>
          <w:b/>
          <w:bCs/>
          <w:sz w:val="22"/>
          <w:szCs w:val="22"/>
          <w:lang w:val="es-AR"/>
        </w:rPr>
        <w:t xml:space="preserve"> (figura a) donde el 50% de ellos poseen un horizonte A </w:t>
      </w:r>
      <w:proofErr w:type="spellStart"/>
      <w:r w:rsidRPr="000E7AA8">
        <w:rPr>
          <w:rFonts w:ascii="Calibri" w:hAnsi="Calibri" w:cs="Arial"/>
          <w:b/>
          <w:bCs/>
          <w:sz w:val="22"/>
          <w:szCs w:val="22"/>
          <w:lang w:val="es-AR"/>
        </w:rPr>
        <w:t>ócrico</w:t>
      </w:r>
      <w:proofErr w:type="spellEnd"/>
      <w:r w:rsidRPr="000E7AA8">
        <w:rPr>
          <w:rFonts w:ascii="Calibri" w:hAnsi="Calibri" w:cs="Arial"/>
          <w:b/>
          <w:bCs/>
          <w:sz w:val="22"/>
          <w:szCs w:val="22"/>
          <w:lang w:val="es-AR"/>
        </w:rPr>
        <w:t xml:space="preserve"> con espesor variable entre 25 y 38 cm con los salid incluidos que ocupan menos del 5% de su superficie? </w:t>
      </w:r>
    </w:p>
    <w:p w:rsidR="00F33D24" w:rsidRPr="000E7AA8" w:rsidRDefault="00F33D24" w:rsidP="00F33D2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b/>
          <w:bCs/>
          <w:sz w:val="22"/>
          <w:szCs w:val="22"/>
          <w:lang w:val="es-AR"/>
        </w:rPr>
        <w:t xml:space="preserve">d.- Denomine los horizontes diagnósticos y genéticos de los suelos abajo clasificados a base de la nomenclatura de horizontes principales y letras subíndices: </w:t>
      </w:r>
    </w:p>
    <w:p w:rsidR="00F33D24" w:rsidRPr="000E7AA8" w:rsidRDefault="00F33D24" w:rsidP="00F33D2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Calibri" w:hAnsi="Calibri" w:cs="Arial"/>
          <w:sz w:val="22"/>
          <w:szCs w:val="22"/>
          <w:lang w:val="es-AR"/>
        </w:rPr>
      </w:pPr>
      <w:r w:rsidRPr="000E7AA8">
        <w:rPr>
          <w:rFonts w:ascii="Calibri" w:hAnsi="Calibri" w:cs="Arial"/>
          <w:b/>
          <w:bCs/>
          <w:sz w:val="22"/>
          <w:szCs w:val="22"/>
          <w:lang w:val="es-AR"/>
        </w:rPr>
        <w:t xml:space="preserve">e.- ¿Con cuáles regiones agroecológicas de la provincia de Salta asociaría usted estos paisajes? </w:t>
      </w:r>
    </w:p>
    <w:p w:rsidR="008064E6" w:rsidRPr="000E7AA8" w:rsidRDefault="008064E6" w:rsidP="000E7AA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rFonts w:ascii="Calibri" w:hAnsi="Calibri" w:cs="Arial"/>
          <w:sz w:val="22"/>
          <w:szCs w:val="22"/>
          <w:lang w:val="es-AR"/>
        </w:rPr>
      </w:pPr>
      <w:r w:rsidRPr="000E7AA8">
        <w:rPr>
          <w:rFonts w:ascii="Calibri" w:hAnsi="Calibri" w:cs="Arial"/>
          <w:noProof/>
          <w:sz w:val="22"/>
          <w:szCs w:val="22"/>
          <w:lang w:val="es-AR"/>
        </w:rPr>
        <w:drawing>
          <wp:inline distT="0" distB="0" distL="0" distR="0">
            <wp:extent cx="5265420" cy="3771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srcRect b="4462"/>
                    <a:stretch/>
                  </pic:blipFill>
                  <pic:spPr bwMode="auto">
                    <a:xfrm>
                      <a:off x="0" y="0"/>
                      <a:ext cx="5273866" cy="3777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64E6" w:rsidRPr="000E7AA8" w:rsidRDefault="007D3F88" w:rsidP="000E7AA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rFonts w:ascii="Calibri" w:hAnsi="Calibri" w:cs="Arial"/>
          <w:sz w:val="22"/>
          <w:szCs w:val="22"/>
          <w:lang w:val="es-AR"/>
        </w:rPr>
      </w:pPr>
      <w:r w:rsidRPr="000E7AA8">
        <w:rPr>
          <w:rFonts w:ascii="Calibri" w:hAnsi="Calibri" w:cs="Arial"/>
          <w:noProof/>
          <w:sz w:val="22"/>
          <w:szCs w:val="22"/>
          <w:lang w:val="es-AR"/>
        </w:rPr>
        <w:drawing>
          <wp:inline distT="0" distB="0" distL="0" distR="0">
            <wp:extent cx="4960893" cy="3719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965915" cy="3723466"/>
                    </a:xfrm>
                    <a:prstGeom prst="rect">
                      <a:avLst/>
                    </a:prstGeom>
                    <a:noFill/>
                    <a:ln w="9525">
                      <a:noFill/>
                      <a:miter lim="800000"/>
                      <a:headEnd/>
                      <a:tailEnd/>
                    </a:ln>
                  </pic:spPr>
                </pic:pic>
              </a:graphicData>
            </a:graphic>
          </wp:inline>
        </w:drawing>
      </w:r>
    </w:p>
    <w:p w:rsidR="000E7AA8" w:rsidRDefault="000E7AA8"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b/>
          <w:bCs/>
          <w:sz w:val="22"/>
          <w:szCs w:val="22"/>
          <w:lang w:val="es-ES"/>
        </w:rPr>
      </w:pPr>
    </w:p>
    <w:p w:rsidR="000E7AA8" w:rsidRDefault="000E7AA8"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b/>
          <w:bCs/>
          <w:sz w:val="22"/>
          <w:szCs w:val="22"/>
          <w:lang w:val="es-ES"/>
        </w:rPr>
      </w:pP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b/>
          <w:bCs/>
          <w:sz w:val="22"/>
          <w:szCs w:val="22"/>
          <w:lang w:val="es-ES"/>
        </w:rPr>
        <w:t xml:space="preserve">GIS, GPS, Y AGRICULTURA DE PRECISIÓN </w:t>
      </w:r>
      <w:r w:rsidRPr="000E7AA8">
        <w:rPr>
          <w:rFonts w:asciiTheme="minorHAnsi" w:hAnsiTheme="minorHAnsi" w:cstheme="minorHAnsi"/>
          <w:sz w:val="22"/>
          <w:szCs w:val="22"/>
          <w:lang w:val="es-AR"/>
        </w:rPr>
        <w:br/>
        <w:t xml:space="preserve">  </w:t>
      </w:r>
    </w:p>
    <w:p w:rsidR="00EA5039"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ab/>
      </w:r>
      <w:r w:rsidR="00EC6F15" w:rsidRPr="000E7AA8">
        <w:rPr>
          <w:rFonts w:asciiTheme="minorHAnsi" w:hAnsiTheme="minorHAnsi" w:cstheme="minorHAnsi"/>
          <w:sz w:val="22"/>
          <w:szCs w:val="22"/>
          <w:lang w:val="es-ES"/>
        </w:rPr>
        <w:t>Los avances en la tecnología han combinado</w:t>
      </w:r>
      <w:r w:rsidRPr="000E7AA8">
        <w:rPr>
          <w:rFonts w:asciiTheme="minorHAnsi" w:hAnsiTheme="minorHAnsi" w:cstheme="minorHAnsi"/>
          <w:sz w:val="22"/>
          <w:szCs w:val="22"/>
          <w:lang w:val="es-ES"/>
        </w:rPr>
        <w:t>:</w:t>
      </w:r>
      <w:r w:rsidR="00EC6F15" w:rsidRPr="000E7AA8">
        <w:rPr>
          <w:rFonts w:asciiTheme="minorHAnsi" w:hAnsiTheme="minorHAnsi" w:cstheme="minorHAnsi"/>
          <w:sz w:val="22"/>
          <w:szCs w:val="22"/>
          <w:lang w:val="es-ES"/>
        </w:rPr>
        <w:t xml:space="preserve">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Arial" w:hAnsi="Arial" w:cstheme="minorHAnsi"/>
          <w:sz w:val="22"/>
          <w:szCs w:val="22"/>
          <w:lang w:val="es-ES"/>
        </w:rPr>
        <w:t>►</w:t>
      </w:r>
      <w:r w:rsidRPr="000E7AA8">
        <w:rPr>
          <w:rFonts w:asciiTheme="minorHAnsi" w:hAnsiTheme="minorHAnsi" w:cstheme="minorHAnsi"/>
          <w:sz w:val="22"/>
          <w:szCs w:val="22"/>
          <w:lang w:val="es-ES"/>
        </w:rPr>
        <w:t xml:space="preserve"> </w:t>
      </w:r>
      <w:r w:rsidRPr="000E7AA8">
        <w:rPr>
          <w:rFonts w:asciiTheme="minorHAnsi" w:hAnsiTheme="minorHAnsi" w:cstheme="minorHAnsi"/>
          <w:b/>
          <w:bCs/>
          <w:sz w:val="22"/>
          <w:szCs w:val="22"/>
          <w:lang w:val="es-ES"/>
        </w:rPr>
        <w:t xml:space="preserve">(1) Sistemas de Posicionamiento Global (GPS) </w:t>
      </w:r>
      <w:r w:rsidRPr="000E7AA8">
        <w:rPr>
          <w:rFonts w:asciiTheme="minorHAnsi" w:hAnsiTheme="minorHAnsi" w:cstheme="minorHAnsi"/>
          <w:sz w:val="22"/>
          <w:szCs w:val="22"/>
          <w:lang w:val="es-ES"/>
        </w:rPr>
        <w:t>de los satélites que orbitan la Tierra,</w:t>
      </w:r>
      <w:r w:rsidRPr="000E7AA8">
        <w:rPr>
          <w:rFonts w:asciiTheme="minorHAnsi" w:hAnsiTheme="minorHAnsi" w:cstheme="minorHAnsi"/>
          <w:sz w:val="22"/>
          <w:szCs w:val="22"/>
          <w:lang w:val="es-AR"/>
        </w:rPr>
        <w:t xml:space="preserve">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Arial" w:hAnsi="Arial" w:cstheme="minorHAnsi"/>
          <w:sz w:val="22"/>
          <w:szCs w:val="22"/>
          <w:lang w:val="es-ES"/>
        </w:rPr>
        <w:t>►</w:t>
      </w:r>
      <w:r w:rsidRPr="000E7AA8">
        <w:rPr>
          <w:rFonts w:asciiTheme="minorHAnsi" w:hAnsiTheme="minorHAnsi" w:cstheme="minorHAnsi"/>
          <w:sz w:val="22"/>
          <w:szCs w:val="22"/>
          <w:lang w:val="es-ES"/>
        </w:rPr>
        <w:t xml:space="preserve"> </w:t>
      </w:r>
      <w:r w:rsidRPr="000E7AA8">
        <w:rPr>
          <w:rFonts w:asciiTheme="minorHAnsi" w:hAnsiTheme="minorHAnsi" w:cstheme="minorHAnsi"/>
          <w:b/>
          <w:bCs/>
          <w:sz w:val="22"/>
          <w:szCs w:val="22"/>
          <w:lang w:val="es-ES"/>
        </w:rPr>
        <w:t xml:space="preserve">(2) Sistemas de información geográfica informatizado (SIG), </w:t>
      </w:r>
      <w:r w:rsidRPr="000E7AA8">
        <w:rPr>
          <w:rFonts w:asciiTheme="minorHAnsi" w:hAnsiTheme="minorHAnsi" w:cstheme="minorHAnsi"/>
          <w:sz w:val="22"/>
          <w:szCs w:val="22"/>
          <w:lang w:val="es-ES"/>
        </w:rPr>
        <w:t xml:space="preserve">capaces de hacer mapas detallados que integran información sobre muchas de las propiedades del suelo, y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Arial" w:hAnsi="Arial" w:cstheme="minorHAnsi"/>
          <w:sz w:val="22"/>
          <w:szCs w:val="22"/>
          <w:lang w:val="es-ES"/>
        </w:rPr>
        <w:t>►</w:t>
      </w:r>
      <w:r w:rsidRPr="000E7AA8">
        <w:rPr>
          <w:rFonts w:asciiTheme="minorHAnsi" w:hAnsiTheme="minorHAnsi" w:cstheme="minorHAnsi"/>
          <w:sz w:val="22"/>
          <w:szCs w:val="22"/>
          <w:lang w:val="es-ES"/>
        </w:rPr>
        <w:t xml:space="preserve"> </w:t>
      </w:r>
      <w:r w:rsidRPr="000E7AA8">
        <w:rPr>
          <w:rFonts w:asciiTheme="minorHAnsi" w:hAnsiTheme="minorHAnsi" w:cstheme="minorHAnsi"/>
          <w:b/>
          <w:bCs/>
          <w:sz w:val="22"/>
          <w:szCs w:val="22"/>
          <w:lang w:val="es-ES"/>
        </w:rPr>
        <w:t xml:space="preserve">(3) Las tecnologías de tipo variable </w:t>
      </w:r>
      <w:r w:rsidRPr="000E7AA8">
        <w:rPr>
          <w:rFonts w:asciiTheme="minorHAnsi" w:hAnsiTheme="minorHAnsi" w:cstheme="minorHAnsi"/>
          <w:sz w:val="22"/>
          <w:szCs w:val="22"/>
          <w:lang w:val="es-ES"/>
        </w:rPr>
        <w:t xml:space="preserve">que permiten a la </w:t>
      </w:r>
      <w:r w:rsidRPr="000E7AA8">
        <w:rPr>
          <w:rFonts w:asciiTheme="minorHAnsi" w:hAnsiTheme="minorHAnsi" w:cstheme="minorHAnsi"/>
          <w:b/>
          <w:bCs/>
          <w:sz w:val="22"/>
          <w:szCs w:val="22"/>
          <w:lang w:val="es-ES"/>
        </w:rPr>
        <w:t xml:space="preserve">maquinaria agrícola </w:t>
      </w:r>
      <w:r w:rsidRPr="000E7AA8">
        <w:rPr>
          <w:rFonts w:asciiTheme="minorHAnsi" w:hAnsiTheme="minorHAnsi" w:cstheme="minorHAnsi"/>
          <w:sz w:val="22"/>
          <w:szCs w:val="22"/>
          <w:lang w:val="es-ES"/>
        </w:rPr>
        <w:t xml:space="preserve">alterar la proporción de </w:t>
      </w:r>
      <w:r w:rsidRPr="000E7AA8">
        <w:rPr>
          <w:rFonts w:asciiTheme="minorHAnsi" w:hAnsiTheme="minorHAnsi" w:cstheme="minorHAnsi"/>
          <w:b/>
          <w:bCs/>
          <w:sz w:val="22"/>
          <w:szCs w:val="22"/>
          <w:lang w:val="es-ES"/>
        </w:rPr>
        <w:t>fertilizantes, semillas, o distribución de productos químicos en el camino</w:t>
      </w:r>
      <w:r w:rsidRPr="000E7AA8">
        <w:rPr>
          <w:rFonts w:asciiTheme="minorHAnsi" w:hAnsiTheme="minorHAnsi" w:cstheme="minorHAnsi"/>
          <w:sz w:val="22"/>
          <w:szCs w:val="22"/>
          <w:lang w:val="es-ES"/>
        </w:rPr>
        <w:t xml:space="preserve">.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La tecnología combinada, a veces se refiere como "</w:t>
      </w:r>
      <w:r w:rsidRPr="000E7AA8">
        <w:rPr>
          <w:rFonts w:asciiTheme="minorHAnsi" w:hAnsiTheme="minorHAnsi" w:cstheme="minorHAnsi"/>
          <w:b/>
          <w:bCs/>
          <w:i/>
          <w:iCs/>
          <w:sz w:val="22"/>
          <w:szCs w:val="22"/>
          <w:u w:val="single"/>
          <w:lang w:val="es-ES"/>
        </w:rPr>
        <w:t>agricultura de precisión</w:t>
      </w:r>
      <w:r w:rsidRPr="000E7AA8">
        <w:rPr>
          <w:rFonts w:asciiTheme="minorHAnsi" w:hAnsiTheme="minorHAnsi" w:cstheme="minorHAnsi"/>
          <w:b/>
          <w:bCs/>
          <w:sz w:val="22"/>
          <w:szCs w:val="22"/>
          <w:lang w:val="es-ES"/>
        </w:rPr>
        <w:t>" o "</w:t>
      </w:r>
      <w:r w:rsidRPr="000E7AA8">
        <w:rPr>
          <w:rFonts w:asciiTheme="minorHAnsi" w:hAnsiTheme="minorHAnsi" w:cstheme="minorHAnsi"/>
          <w:b/>
          <w:bCs/>
          <w:i/>
          <w:iCs/>
          <w:sz w:val="22"/>
          <w:szCs w:val="22"/>
          <w:u w:val="single"/>
          <w:lang w:val="es-ES"/>
        </w:rPr>
        <w:t>agricultura específica  del sitio</w:t>
      </w:r>
      <w:r w:rsidRPr="000E7AA8">
        <w:rPr>
          <w:rFonts w:asciiTheme="minorHAnsi" w:hAnsiTheme="minorHAnsi" w:cstheme="minorHAnsi"/>
          <w:sz w:val="22"/>
          <w:szCs w:val="22"/>
          <w:lang w:val="es-ES"/>
        </w:rPr>
        <w:t>", que permite a los agricultores aplicar nutrientes y otros insumos más específicos en el sitio comparado con lo que antes sólo era práctico para las grandes operaciones agrícolas.</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El manejo de </w:t>
      </w:r>
      <w:r w:rsidRPr="000E7AA8">
        <w:rPr>
          <w:rFonts w:asciiTheme="minorHAnsi" w:hAnsiTheme="minorHAnsi" w:cstheme="minorHAnsi"/>
          <w:b/>
          <w:bCs/>
          <w:sz w:val="22"/>
          <w:szCs w:val="22"/>
          <w:lang w:val="es-ES"/>
        </w:rPr>
        <w:t>fertilizantes</w:t>
      </w:r>
      <w:r w:rsidRPr="000E7AA8">
        <w:rPr>
          <w:rFonts w:asciiTheme="minorHAnsi" w:hAnsiTheme="minorHAnsi" w:cstheme="minorHAnsi"/>
          <w:sz w:val="22"/>
          <w:szCs w:val="22"/>
          <w:lang w:val="es-ES"/>
        </w:rPr>
        <w:t xml:space="preserve"> y </w:t>
      </w:r>
      <w:r w:rsidRPr="000E7AA8">
        <w:rPr>
          <w:rFonts w:asciiTheme="minorHAnsi" w:hAnsiTheme="minorHAnsi" w:cstheme="minorHAnsi"/>
          <w:b/>
          <w:bCs/>
          <w:sz w:val="22"/>
          <w:szCs w:val="22"/>
          <w:lang w:val="es-ES"/>
        </w:rPr>
        <w:t>agroquímicos</w:t>
      </w:r>
      <w:r w:rsidRPr="000E7AA8">
        <w:rPr>
          <w:rFonts w:asciiTheme="minorHAnsi" w:hAnsiTheme="minorHAnsi" w:cstheme="minorHAnsi"/>
          <w:sz w:val="22"/>
          <w:szCs w:val="22"/>
          <w:lang w:val="es-ES"/>
        </w:rPr>
        <w:t xml:space="preserve"> en un campo extenso con propiedades variables puede ser </w:t>
      </w:r>
      <w:r w:rsidRPr="000E7AA8">
        <w:rPr>
          <w:rFonts w:asciiTheme="minorHAnsi" w:hAnsiTheme="minorHAnsi" w:cstheme="minorHAnsi"/>
          <w:b/>
          <w:bCs/>
          <w:sz w:val="22"/>
          <w:szCs w:val="22"/>
          <w:lang w:val="es-ES"/>
        </w:rPr>
        <w:t xml:space="preserve">ineficiente, y </w:t>
      </w:r>
      <w:r w:rsidRPr="000E7AA8">
        <w:rPr>
          <w:rFonts w:asciiTheme="minorHAnsi" w:hAnsiTheme="minorHAnsi" w:cstheme="minorHAnsi"/>
          <w:sz w:val="22"/>
          <w:szCs w:val="22"/>
          <w:lang w:val="es-ES"/>
        </w:rPr>
        <w:t xml:space="preserve">falla para </w:t>
      </w:r>
      <w:r w:rsidRPr="000E7AA8">
        <w:rPr>
          <w:rFonts w:asciiTheme="minorHAnsi" w:hAnsiTheme="minorHAnsi" w:cstheme="minorHAnsi"/>
          <w:b/>
          <w:bCs/>
          <w:sz w:val="22"/>
          <w:szCs w:val="22"/>
          <w:lang w:val="es-ES"/>
        </w:rPr>
        <w:t>eliminar las limitaciones del suelo en un área del campo</w:t>
      </w:r>
      <w:r w:rsidRPr="000E7AA8">
        <w:rPr>
          <w:rFonts w:asciiTheme="minorHAnsi" w:hAnsiTheme="minorHAnsi" w:cstheme="minorHAnsi"/>
          <w:sz w:val="22"/>
          <w:szCs w:val="22"/>
          <w:lang w:val="es-ES"/>
        </w:rPr>
        <w:t xml:space="preserve">, mientras que </w:t>
      </w:r>
      <w:r w:rsidRPr="000E7AA8">
        <w:rPr>
          <w:rFonts w:asciiTheme="minorHAnsi" w:hAnsiTheme="minorHAnsi" w:cstheme="minorHAnsi"/>
          <w:b/>
          <w:bCs/>
          <w:sz w:val="22"/>
          <w:szCs w:val="22"/>
          <w:lang w:val="es-ES"/>
        </w:rPr>
        <w:t xml:space="preserve">en otra zona de aportes excesivos </w:t>
      </w:r>
      <w:r w:rsidRPr="000E7AA8">
        <w:rPr>
          <w:rFonts w:asciiTheme="minorHAnsi" w:hAnsiTheme="minorHAnsi" w:cstheme="minorHAnsi"/>
          <w:sz w:val="22"/>
          <w:szCs w:val="22"/>
          <w:lang w:val="es-ES"/>
        </w:rPr>
        <w:t xml:space="preserve">puede </w:t>
      </w:r>
      <w:r w:rsidRPr="000E7AA8">
        <w:rPr>
          <w:rFonts w:asciiTheme="minorHAnsi" w:hAnsiTheme="minorHAnsi" w:cstheme="minorHAnsi"/>
          <w:b/>
          <w:bCs/>
          <w:sz w:val="22"/>
          <w:szCs w:val="22"/>
          <w:lang w:val="es-ES"/>
        </w:rPr>
        <w:t>contaminar el suelo</w:t>
      </w:r>
      <w:r w:rsidRPr="000E7AA8">
        <w:rPr>
          <w:rFonts w:asciiTheme="minorHAnsi" w:hAnsiTheme="minorHAnsi" w:cstheme="minorHAnsi"/>
          <w:sz w:val="22"/>
          <w:szCs w:val="22"/>
          <w:lang w:val="es-ES"/>
        </w:rPr>
        <w:t>.</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La </w:t>
      </w:r>
      <w:r w:rsidRPr="000E7AA8">
        <w:rPr>
          <w:rFonts w:asciiTheme="minorHAnsi" w:hAnsiTheme="minorHAnsi" w:cstheme="minorHAnsi"/>
          <w:b/>
          <w:bCs/>
          <w:sz w:val="22"/>
          <w:szCs w:val="22"/>
          <w:lang w:val="es-ES"/>
        </w:rPr>
        <w:t xml:space="preserve">agricultura de precisión </w:t>
      </w:r>
      <w:r w:rsidRPr="000E7AA8">
        <w:rPr>
          <w:rFonts w:asciiTheme="minorHAnsi" w:hAnsiTheme="minorHAnsi" w:cstheme="minorHAnsi"/>
          <w:sz w:val="22"/>
          <w:szCs w:val="22"/>
          <w:lang w:val="es-ES"/>
        </w:rPr>
        <w:t xml:space="preserve">consiste en </w:t>
      </w:r>
      <w:r w:rsidRPr="000E7AA8">
        <w:rPr>
          <w:rFonts w:asciiTheme="minorHAnsi" w:hAnsiTheme="minorHAnsi" w:cstheme="minorHAnsi"/>
          <w:b/>
          <w:bCs/>
          <w:sz w:val="22"/>
          <w:szCs w:val="22"/>
          <w:lang w:val="es-ES"/>
        </w:rPr>
        <w:t>dividir un gran campo en celdas</w:t>
      </w:r>
      <w:r w:rsidRPr="000E7AA8">
        <w:rPr>
          <w:rFonts w:asciiTheme="minorHAnsi" w:hAnsiTheme="minorHAnsi" w:cstheme="minorHAnsi"/>
          <w:sz w:val="22"/>
          <w:szCs w:val="22"/>
          <w:lang w:val="es-ES"/>
        </w:rPr>
        <w:t xml:space="preserve"> en un patrón de rejilla, con </w:t>
      </w:r>
      <w:r w:rsidRPr="000E7AA8">
        <w:rPr>
          <w:rFonts w:asciiTheme="minorHAnsi" w:hAnsiTheme="minorHAnsi" w:cstheme="minorHAnsi"/>
          <w:b/>
          <w:bCs/>
          <w:sz w:val="22"/>
          <w:szCs w:val="22"/>
          <w:lang w:val="es-ES"/>
        </w:rPr>
        <w:t xml:space="preserve">cada celda que posea alrededor de 1 hectárea de superficie.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En un </w:t>
      </w:r>
      <w:r w:rsidRPr="000E7AA8">
        <w:rPr>
          <w:rFonts w:asciiTheme="minorHAnsi" w:hAnsiTheme="minorHAnsi" w:cstheme="minorHAnsi"/>
          <w:b/>
          <w:bCs/>
          <w:sz w:val="22"/>
          <w:szCs w:val="22"/>
          <w:lang w:val="es-ES"/>
        </w:rPr>
        <w:t xml:space="preserve">campo de 18 ha </w:t>
      </w:r>
      <w:r w:rsidRPr="000E7AA8">
        <w:rPr>
          <w:rFonts w:asciiTheme="minorHAnsi" w:hAnsiTheme="minorHAnsi" w:cstheme="minorHAnsi"/>
          <w:sz w:val="22"/>
          <w:szCs w:val="22"/>
          <w:lang w:val="es-ES"/>
        </w:rPr>
        <w:t xml:space="preserve">se podrán recoger </w:t>
      </w:r>
      <w:r w:rsidRPr="000E7AA8">
        <w:rPr>
          <w:rFonts w:asciiTheme="minorHAnsi" w:hAnsiTheme="minorHAnsi" w:cstheme="minorHAnsi"/>
          <w:b/>
          <w:bCs/>
          <w:sz w:val="22"/>
          <w:szCs w:val="22"/>
          <w:lang w:val="es-ES"/>
        </w:rPr>
        <w:t xml:space="preserve">18 muestras de suelos </w:t>
      </w:r>
      <w:proofErr w:type="spellStart"/>
      <w:r w:rsidRPr="000E7AA8">
        <w:rPr>
          <w:rFonts w:asciiTheme="minorHAnsi" w:hAnsiTheme="minorHAnsi" w:cstheme="minorHAnsi"/>
          <w:sz w:val="22"/>
          <w:szCs w:val="22"/>
          <w:lang w:val="es-ES"/>
        </w:rPr>
        <w:t>georeferenciadas</w:t>
      </w:r>
      <w:proofErr w:type="spellEnd"/>
      <w:r w:rsidRPr="000E7AA8">
        <w:rPr>
          <w:rFonts w:asciiTheme="minorHAnsi" w:hAnsiTheme="minorHAnsi" w:cstheme="minorHAnsi"/>
          <w:sz w:val="22"/>
          <w:szCs w:val="22"/>
          <w:lang w:val="es-ES"/>
        </w:rPr>
        <w:t xml:space="preserve"> independientes (</w:t>
      </w:r>
      <w:r w:rsidRPr="000E7AA8">
        <w:rPr>
          <w:rFonts w:asciiTheme="minorHAnsi" w:hAnsiTheme="minorHAnsi" w:cstheme="minorHAnsi"/>
          <w:b/>
          <w:bCs/>
          <w:sz w:val="22"/>
          <w:szCs w:val="22"/>
          <w:lang w:val="es-ES"/>
        </w:rPr>
        <w:t xml:space="preserve">cada una está compuesta por </w:t>
      </w:r>
      <w:r w:rsidRPr="000E7AA8">
        <w:rPr>
          <w:rFonts w:asciiTheme="minorHAnsi" w:hAnsiTheme="minorHAnsi" w:cstheme="minorHAnsi"/>
          <w:sz w:val="22"/>
          <w:szCs w:val="22"/>
          <w:lang w:val="es-ES"/>
        </w:rPr>
        <w:t xml:space="preserve">entre </w:t>
      </w:r>
      <w:r w:rsidRPr="000E7AA8">
        <w:rPr>
          <w:rFonts w:asciiTheme="minorHAnsi" w:hAnsiTheme="minorHAnsi" w:cstheme="minorHAnsi"/>
          <w:b/>
          <w:bCs/>
          <w:sz w:val="22"/>
          <w:szCs w:val="22"/>
          <w:lang w:val="es-ES"/>
        </w:rPr>
        <w:t xml:space="preserve">15 y 20 </w:t>
      </w:r>
      <w:proofErr w:type="spellStart"/>
      <w:r w:rsidRPr="000E7AA8">
        <w:rPr>
          <w:rFonts w:asciiTheme="minorHAnsi" w:hAnsiTheme="minorHAnsi" w:cstheme="minorHAnsi"/>
          <w:sz w:val="22"/>
          <w:szCs w:val="22"/>
          <w:lang w:val="es-ES"/>
        </w:rPr>
        <w:t>submuestras</w:t>
      </w:r>
      <w:proofErr w:type="spellEnd"/>
      <w:r w:rsidRPr="000E7AA8">
        <w:rPr>
          <w:rFonts w:asciiTheme="minorHAnsi" w:hAnsiTheme="minorHAnsi" w:cstheme="minorHAnsi"/>
          <w:sz w:val="22"/>
          <w:szCs w:val="22"/>
          <w:lang w:val="es-ES"/>
        </w:rPr>
        <w:t xml:space="preserve"> de suelo) (Figura diapositiva siguiente).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En las muestras de suelo se pueden analizar propiedades tales como la </w:t>
      </w:r>
      <w:r w:rsidRPr="000E7AA8">
        <w:rPr>
          <w:rFonts w:asciiTheme="minorHAnsi" w:hAnsiTheme="minorHAnsi" w:cstheme="minorHAnsi"/>
          <w:b/>
          <w:bCs/>
          <w:sz w:val="22"/>
          <w:szCs w:val="22"/>
          <w:lang w:val="es-ES"/>
        </w:rPr>
        <w:t>textura</w:t>
      </w:r>
      <w:r w:rsidRPr="000E7AA8">
        <w:rPr>
          <w:rFonts w:asciiTheme="minorHAnsi" w:hAnsiTheme="minorHAnsi" w:cstheme="minorHAnsi"/>
          <w:sz w:val="22"/>
          <w:szCs w:val="22"/>
          <w:lang w:val="es-ES"/>
        </w:rPr>
        <w:t xml:space="preserve">, </w:t>
      </w:r>
      <w:r w:rsidRPr="000E7AA8">
        <w:rPr>
          <w:rFonts w:asciiTheme="minorHAnsi" w:hAnsiTheme="minorHAnsi" w:cstheme="minorHAnsi"/>
          <w:b/>
          <w:bCs/>
          <w:sz w:val="22"/>
          <w:szCs w:val="22"/>
          <w:lang w:val="es-ES"/>
        </w:rPr>
        <w:t>contenido de materia orgánica</w:t>
      </w:r>
      <w:r w:rsidRPr="000E7AA8">
        <w:rPr>
          <w:rFonts w:asciiTheme="minorHAnsi" w:hAnsiTheme="minorHAnsi" w:cstheme="minorHAnsi"/>
          <w:sz w:val="22"/>
          <w:szCs w:val="22"/>
          <w:lang w:val="es-ES"/>
        </w:rPr>
        <w:t xml:space="preserve">, </w:t>
      </w:r>
      <w:r w:rsidRPr="000E7AA8">
        <w:rPr>
          <w:rFonts w:asciiTheme="minorHAnsi" w:hAnsiTheme="minorHAnsi" w:cstheme="minorHAnsi"/>
          <w:b/>
          <w:bCs/>
          <w:sz w:val="22"/>
          <w:szCs w:val="22"/>
          <w:lang w:val="es-ES"/>
        </w:rPr>
        <w:t>pH</w:t>
      </w:r>
      <w:r w:rsidRPr="000E7AA8">
        <w:rPr>
          <w:rFonts w:asciiTheme="minorHAnsi" w:hAnsiTheme="minorHAnsi" w:cstheme="minorHAnsi"/>
          <w:sz w:val="22"/>
          <w:szCs w:val="22"/>
          <w:lang w:val="es-ES"/>
        </w:rPr>
        <w:t xml:space="preserve">, y niveles de </w:t>
      </w:r>
      <w:r w:rsidRPr="000E7AA8">
        <w:rPr>
          <w:rFonts w:asciiTheme="minorHAnsi" w:hAnsiTheme="minorHAnsi" w:cstheme="minorHAnsi"/>
          <w:b/>
          <w:bCs/>
          <w:sz w:val="22"/>
          <w:szCs w:val="22"/>
          <w:lang w:val="es-ES"/>
        </w:rPr>
        <w:t xml:space="preserve">fósforo y potasio </w:t>
      </w:r>
      <w:r w:rsidRPr="000E7AA8">
        <w:rPr>
          <w:rFonts w:asciiTheme="minorHAnsi" w:hAnsiTheme="minorHAnsi" w:cstheme="minorHAnsi"/>
          <w:sz w:val="22"/>
          <w:szCs w:val="22"/>
          <w:lang w:val="es-ES"/>
        </w:rPr>
        <w:t xml:space="preserve">por medio de </w:t>
      </w:r>
      <w:r w:rsidRPr="000E7AA8">
        <w:rPr>
          <w:rFonts w:asciiTheme="minorHAnsi" w:hAnsiTheme="minorHAnsi" w:cstheme="minorHAnsi"/>
          <w:b/>
          <w:bCs/>
          <w:sz w:val="22"/>
          <w:szCs w:val="22"/>
          <w:lang w:val="es-ES"/>
        </w:rPr>
        <w:t>análisis de suelos</w:t>
      </w:r>
      <w:r w:rsidRPr="000E7AA8">
        <w:rPr>
          <w:rFonts w:asciiTheme="minorHAnsi" w:hAnsiTheme="minorHAnsi" w:cstheme="minorHAnsi"/>
          <w:sz w:val="22"/>
          <w:szCs w:val="22"/>
          <w:lang w:val="es-ES"/>
        </w:rPr>
        <w:t xml:space="preserve">.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Un programa de computadora puede producir un </w:t>
      </w:r>
      <w:r w:rsidRPr="000E7AA8">
        <w:rPr>
          <w:rFonts w:asciiTheme="minorHAnsi" w:hAnsiTheme="minorHAnsi" w:cstheme="minorHAnsi"/>
          <w:b/>
          <w:bCs/>
          <w:sz w:val="22"/>
          <w:szCs w:val="22"/>
          <w:lang w:val="es-ES"/>
        </w:rPr>
        <w:t>mapa de la distribución espacial de cada propiedad del suelo medida</w:t>
      </w:r>
      <w:r w:rsidRPr="000E7AA8">
        <w:rPr>
          <w:rFonts w:asciiTheme="minorHAnsi" w:hAnsiTheme="minorHAnsi" w:cstheme="minorHAnsi"/>
          <w:sz w:val="22"/>
          <w:szCs w:val="22"/>
          <w:lang w:val="es-ES"/>
        </w:rPr>
        <w:t xml:space="preserve">.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El mapa de arriba combina los datos de las otras capas para </w:t>
      </w:r>
      <w:r w:rsidRPr="000E7AA8">
        <w:rPr>
          <w:rFonts w:asciiTheme="minorHAnsi" w:hAnsiTheme="minorHAnsi" w:cstheme="minorHAnsi"/>
          <w:b/>
          <w:bCs/>
          <w:sz w:val="22"/>
          <w:szCs w:val="22"/>
          <w:lang w:val="es-ES"/>
        </w:rPr>
        <w:t>definir "zonas de proporción de fertilizantes“.</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Se pueden controlar las aplicadores de </w:t>
      </w:r>
      <w:r w:rsidRPr="000E7AA8">
        <w:rPr>
          <w:rFonts w:asciiTheme="minorHAnsi" w:hAnsiTheme="minorHAnsi" w:cstheme="minorHAnsi"/>
          <w:b/>
          <w:bCs/>
          <w:sz w:val="22"/>
          <w:szCs w:val="22"/>
          <w:lang w:val="es-ES"/>
        </w:rPr>
        <w:t xml:space="preserve">fertilizantes  </w:t>
      </w:r>
      <w:r w:rsidRPr="000E7AA8">
        <w:rPr>
          <w:rFonts w:asciiTheme="minorHAnsi" w:hAnsiTheme="minorHAnsi" w:cstheme="minorHAnsi"/>
          <w:sz w:val="22"/>
          <w:szCs w:val="22"/>
          <w:lang w:val="es-ES"/>
        </w:rPr>
        <w:t xml:space="preserve">con lo que se aplican sólo las </w:t>
      </w:r>
      <w:r w:rsidRPr="000E7AA8">
        <w:rPr>
          <w:rFonts w:asciiTheme="minorHAnsi" w:hAnsiTheme="minorHAnsi" w:cstheme="minorHAnsi"/>
          <w:b/>
          <w:bCs/>
          <w:sz w:val="22"/>
          <w:szCs w:val="22"/>
          <w:lang w:val="es-ES"/>
        </w:rPr>
        <w:t>cantidades de nutrientes que los análisis de suelos y el manejo anterior del suelo sugieren que se necesita</w:t>
      </w:r>
      <w:r w:rsidRPr="000E7AA8">
        <w:rPr>
          <w:rFonts w:asciiTheme="minorHAnsi" w:hAnsiTheme="minorHAnsi" w:cstheme="minorHAnsi"/>
          <w:sz w:val="22"/>
          <w:szCs w:val="22"/>
          <w:lang w:val="es-ES"/>
        </w:rPr>
        <w:t xml:space="preserve">.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Al momento de la cosecha, se hace el seguimiento (monitoreo) </w:t>
      </w:r>
      <w:r w:rsidRPr="000E7AA8">
        <w:rPr>
          <w:rFonts w:asciiTheme="minorHAnsi" w:hAnsiTheme="minorHAnsi" w:cstheme="minorHAnsi"/>
          <w:b/>
          <w:bCs/>
          <w:sz w:val="22"/>
          <w:szCs w:val="22"/>
          <w:lang w:val="es-ES"/>
        </w:rPr>
        <w:t xml:space="preserve">del rendimiento de los cultivos </w:t>
      </w:r>
      <w:r w:rsidRPr="000E7AA8">
        <w:rPr>
          <w:rFonts w:asciiTheme="minorHAnsi" w:hAnsiTheme="minorHAnsi" w:cstheme="minorHAnsi"/>
          <w:sz w:val="22"/>
          <w:szCs w:val="22"/>
          <w:lang w:val="es-ES"/>
        </w:rPr>
        <w:t xml:space="preserve"> cuando la máquina cosechadora atraviesa el campo.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Los datos de rendimiento se utilizan para crear </w:t>
      </w:r>
      <w:r w:rsidRPr="000E7AA8">
        <w:rPr>
          <w:rFonts w:asciiTheme="minorHAnsi" w:hAnsiTheme="minorHAnsi" w:cstheme="minorHAnsi"/>
          <w:b/>
          <w:bCs/>
          <w:sz w:val="22"/>
          <w:szCs w:val="22"/>
          <w:lang w:val="es-ES"/>
        </w:rPr>
        <w:t>mapas de rendimiento</w:t>
      </w:r>
      <w:r w:rsidRPr="000E7AA8">
        <w:rPr>
          <w:rFonts w:asciiTheme="minorHAnsi" w:hAnsiTheme="minorHAnsi" w:cstheme="minorHAnsi"/>
          <w:sz w:val="22"/>
          <w:szCs w:val="22"/>
          <w:lang w:val="es-ES"/>
        </w:rPr>
        <w:t xml:space="preserve">, que luego se pueden usar para </w:t>
      </w:r>
      <w:r w:rsidRPr="000E7AA8">
        <w:rPr>
          <w:rFonts w:asciiTheme="minorHAnsi" w:hAnsiTheme="minorHAnsi" w:cstheme="minorHAnsi"/>
          <w:b/>
          <w:bCs/>
          <w:sz w:val="22"/>
          <w:szCs w:val="22"/>
          <w:lang w:val="es-ES"/>
        </w:rPr>
        <w:t>afinar aún más el sistema de manejo de nutrientes</w:t>
      </w:r>
      <w:r w:rsidRPr="000E7AA8">
        <w:rPr>
          <w:rFonts w:asciiTheme="minorHAnsi" w:hAnsiTheme="minorHAnsi" w:cstheme="minorHAnsi"/>
          <w:sz w:val="22"/>
          <w:szCs w:val="22"/>
          <w:lang w:val="es-ES"/>
        </w:rPr>
        <w:t xml:space="preserve">. </w:t>
      </w:r>
    </w:p>
    <w:p w:rsidR="001579AE" w:rsidRPr="000E7AA8" w:rsidRDefault="001579AE" w:rsidP="000E7AA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jc w:val="center"/>
        <w:rPr>
          <w:rFonts w:asciiTheme="minorHAnsi" w:hAnsiTheme="minorHAnsi" w:cstheme="minorHAnsi"/>
          <w:sz w:val="22"/>
          <w:szCs w:val="22"/>
          <w:lang w:val="es-AR"/>
        </w:rPr>
      </w:pPr>
      <w:r w:rsidRPr="000E7AA8">
        <w:rPr>
          <w:rFonts w:asciiTheme="minorHAnsi" w:hAnsiTheme="minorHAnsi" w:cstheme="minorHAnsi"/>
          <w:noProof/>
          <w:sz w:val="22"/>
          <w:szCs w:val="22"/>
          <w:lang w:val="es-AR"/>
        </w:rPr>
        <w:drawing>
          <wp:inline distT="0" distB="0" distL="0" distR="0">
            <wp:extent cx="5167630" cy="2667000"/>
            <wp:effectExtent l="0" t="0" r="0" b="0"/>
            <wp:docPr id="2"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12" cstate="print"/>
                    <a:srcRect/>
                    <a:stretch>
                      <a:fillRect/>
                    </a:stretch>
                  </pic:blipFill>
                  <pic:spPr bwMode="auto">
                    <a:xfrm>
                      <a:off x="0" y="0"/>
                      <a:ext cx="5167630" cy="2667000"/>
                    </a:xfrm>
                    <a:prstGeom prst="rect">
                      <a:avLst/>
                    </a:prstGeom>
                    <a:noFill/>
                    <a:ln w="9525">
                      <a:noFill/>
                      <a:miter lim="800000"/>
                      <a:headEnd/>
                      <a:tailEnd/>
                    </a:ln>
                  </pic:spPr>
                </pic:pic>
              </a:graphicData>
            </a:graphic>
          </wp:inline>
        </w:drawing>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Un mapa podría mostrar zonas de </w:t>
      </w:r>
      <w:r w:rsidRPr="000E7AA8">
        <w:rPr>
          <w:rFonts w:asciiTheme="minorHAnsi" w:hAnsiTheme="minorHAnsi" w:cstheme="minorHAnsi"/>
          <w:b/>
          <w:bCs/>
          <w:sz w:val="22"/>
          <w:szCs w:val="22"/>
          <w:lang w:val="es-ES"/>
        </w:rPr>
        <w:t xml:space="preserve">baja, media y alta cantidad de niveles de fósforo </w:t>
      </w:r>
      <w:r w:rsidRPr="000E7AA8">
        <w:rPr>
          <w:rFonts w:asciiTheme="minorHAnsi" w:hAnsiTheme="minorHAnsi" w:cstheme="minorHAnsi"/>
          <w:sz w:val="22"/>
          <w:szCs w:val="22"/>
          <w:lang w:val="es-ES"/>
        </w:rPr>
        <w:t xml:space="preserve">en los análisis del suelo.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Otro mapa puede mostrar </w:t>
      </w:r>
      <w:r w:rsidRPr="000E7AA8">
        <w:rPr>
          <w:rFonts w:asciiTheme="minorHAnsi" w:hAnsiTheme="minorHAnsi" w:cstheme="minorHAnsi"/>
          <w:b/>
          <w:bCs/>
          <w:sz w:val="22"/>
          <w:szCs w:val="22"/>
          <w:lang w:val="es-ES"/>
        </w:rPr>
        <w:t>áreas de alto, medio y bajo contenido de arcilla.</w:t>
      </w:r>
      <w:r w:rsidRPr="000E7AA8">
        <w:rPr>
          <w:rFonts w:asciiTheme="minorHAnsi" w:hAnsiTheme="minorHAnsi" w:cstheme="minorHAnsi"/>
          <w:sz w:val="22"/>
          <w:szCs w:val="22"/>
          <w:lang w:val="es-ES"/>
        </w:rPr>
        <w:t xml:space="preserve">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Para generar mapas adicionales se puede introducir en el programa información sobre otras variables espaciales, como la </w:t>
      </w:r>
      <w:r w:rsidRPr="000E7AA8">
        <w:rPr>
          <w:rFonts w:asciiTheme="minorHAnsi" w:hAnsiTheme="minorHAnsi" w:cstheme="minorHAnsi"/>
          <w:b/>
          <w:bCs/>
          <w:sz w:val="22"/>
          <w:szCs w:val="22"/>
          <w:lang w:val="es-ES"/>
        </w:rPr>
        <w:t>clasificación del suelo</w:t>
      </w:r>
      <w:r w:rsidRPr="000E7AA8">
        <w:rPr>
          <w:rFonts w:asciiTheme="minorHAnsi" w:hAnsiTheme="minorHAnsi" w:cstheme="minorHAnsi"/>
          <w:sz w:val="22"/>
          <w:szCs w:val="22"/>
          <w:lang w:val="es-ES"/>
        </w:rPr>
        <w:t xml:space="preserve">, </w:t>
      </w:r>
      <w:r w:rsidRPr="000E7AA8">
        <w:rPr>
          <w:rFonts w:asciiTheme="minorHAnsi" w:hAnsiTheme="minorHAnsi" w:cstheme="minorHAnsi"/>
          <w:b/>
          <w:bCs/>
          <w:sz w:val="22"/>
          <w:szCs w:val="22"/>
          <w:lang w:val="es-ES"/>
        </w:rPr>
        <w:t>clase de drenaje</w:t>
      </w:r>
      <w:r w:rsidRPr="000E7AA8">
        <w:rPr>
          <w:rFonts w:asciiTheme="minorHAnsi" w:hAnsiTheme="minorHAnsi" w:cstheme="minorHAnsi"/>
          <w:sz w:val="22"/>
          <w:szCs w:val="22"/>
          <w:lang w:val="es-ES"/>
        </w:rPr>
        <w:t xml:space="preserve">, el </w:t>
      </w:r>
      <w:r w:rsidRPr="000E7AA8">
        <w:rPr>
          <w:rFonts w:asciiTheme="minorHAnsi" w:hAnsiTheme="minorHAnsi" w:cstheme="minorHAnsi"/>
          <w:b/>
          <w:bCs/>
          <w:sz w:val="22"/>
          <w:szCs w:val="22"/>
          <w:lang w:val="es-ES"/>
        </w:rPr>
        <w:t xml:space="preserve">manejo anterior, la densidad de las malezas, </w:t>
      </w:r>
      <w:r w:rsidRPr="000E7AA8">
        <w:rPr>
          <w:rFonts w:asciiTheme="minorHAnsi" w:hAnsiTheme="minorHAnsi" w:cstheme="minorHAnsi"/>
          <w:sz w:val="22"/>
          <w:szCs w:val="22"/>
          <w:lang w:val="es-ES"/>
        </w:rPr>
        <w:t xml:space="preserve">y así sucesivamente. </w:t>
      </w:r>
    </w:p>
    <w:p w:rsidR="00EA5039" w:rsidRPr="000E7AA8" w:rsidRDefault="000E7AA8"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Pr>
          <w:rFonts w:asciiTheme="minorHAnsi" w:hAnsiTheme="minorHAnsi" w:cstheme="minorHAnsi"/>
          <w:sz w:val="22"/>
          <w:szCs w:val="22"/>
          <w:lang w:val="es-ES"/>
        </w:rPr>
        <w:t xml:space="preserve">Un programa informático </w:t>
      </w:r>
      <w:r w:rsidR="00EC6F15" w:rsidRPr="000E7AA8">
        <w:rPr>
          <w:rFonts w:asciiTheme="minorHAnsi" w:hAnsiTheme="minorHAnsi" w:cstheme="minorHAnsi"/>
          <w:sz w:val="22"/>
          <w:szCs w:val="22"/>
          <w:lang w:val="es-ES"/>
        </w:rPr>
        <w:t xml:space="preserve">puede integrar información de estos mapas individuales para crear un </w:t>
      </w:r>
      <w:r w:rsidR="00EC6F15" w:rsidRPr="000E7AA8">
        <w:rPr>
          <w:rFonts w:asciiTheme="minorHAnsi" w:hAnsiTheme="minorHAnsi" w:cstheme="minorHAnsi"/>
          <w:b/>
          <w:bCs/>
          <w:sz w:val="22"/>
          <w:szCs w:val="22"/>
          <w:lang w:val="es-ES"/>
        </w:rPr>
        <w:t xml:space="preserve">nuevo mapa combinado que muestra las diferentes tasas de aplicación de fertilizantes </w:t>
      </w:r>
      <w:r w:rsidR="00EC6F15" w:rsidRPr="000E7AA8">
        <w:rPr>
          <w:rFonts w:asciiTheme="minorHAnsi" w:hAnsiTheme="minorHAnsi" w:cstheme="minorHAnsi"/>
          <w:sz w:val="22"/>
          <w:szCs w:val="22"/>
          <w:lang w:val="es-ES"/>
        </w:rPr>
        <w:t>(u otro material) que se recomiendan para diferentes partes del campo (figura diapositiva siguiente).</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lastRenderedPageBreak/>
        <w:t xml:space="preserve">Las áreas mapeadas con los datos de </w:t>
      </w:r>
      <w:r w:rsidRPr="000E7AA8">
        <w:rPr>
          <w:rFonts w:asciiTheme="minorHAnsi" w:hAnsiTheme="minorHAnsi" w:cstheme="minorHAnsi"/>
          <w:b/>
          <w:bCs/>
          <w:sz w:val="22"/>
          <w:szCs w:val="22"/>
          <w:lang w:val="es-ES"/>
        </w:rPr>
        <w:t xml:space="preserve">análisis como que tenían bajo contenido en fósforo se pueden “resaltar o marcar” </w:t>
      </w:r>
      <w:r w:rsidRPr="000E7AA8">
        <w:rPr>
          <w:rFonts w:asciiTheme="minorHAnsi" w:hAnsiTheme="minorHAnsi" w:cstheme="minorHAnsi"/>
          <w:sz w:val="22"/>
          <w:szCs w:val="22"/>
          <w:lang w:val="es-ES"/>
        </w:rPr>
        <w:t xml:space="preserve">para que </w:t>
      </w:r>
      <w:r w:rsidRPr="000E7AA8">
        <w:rPr>
          <w:rFonts w:asciiTheme="minorHAnsi" w:hAnsiTheme="minorHAnsi" w:cstheme="minorHAnsi"/>
          <w:b/>
          <w:bCs/>
          <w:sz w:val="22"/>
          <w:szCs w:val="22"/>
          <w:lang w:val="es-ES"/>
        </w:rPr>
        <w:t>reciban proporciones de aplicación de fertilizantes fosforados más altos que el promedio de aplicación</w:t>
      </w:r>
      <w:r w:rsidRPr="000E7AA8">
        <w:rPr>
          <w:rFonts w:asciiTheme="minorHAnsi" w:hAnsiTheme="minorHAnsi" w:cstheme="minorHAnsi"/>
          <w:sz w:val="22"/>
          <w:szCs w:val="22"/>
          <w:lang w:val="es-ES"/>
        </w:rPr>
        <w:t xml:space="preserve">, mientras que </w:t>
      </w:r>
      <w:r w:rsidRPr="000E7AA8">
        <w:rPr>
          <w:rFonts w:asciiTheme="minorHAnsi" w:hAnsiTheme="minorHAnsi" w:cstheme="minorHAnsi"/>
          <w:b/>
          <w:bCs/>
          <w:sz w:val="22"/>
          <w:szCs w:val="22"/>
          <w:lang w:val="es-ES"/>
        </w:rPr>
        <w:t xml:space="preserve">las áreas asignadas como de alto contenido de fósforo </w:t>
      </w:r>
      <w:r w:rsidRPr="000E7AA8">
        <w:rPr>
          <w:rFonts w:asciiTheme="minorHAnsi" w:hAnsiTheme="minorHAnsi" w:cstheme="minorHAnsi"/>
          <w:sz w:val="22"/>
          <w:szCs w:val="22"/>
          <w:lang w:val="es-ES"/>
        </w:rPr>
        <w:t xml:space="preserve">(por los análisis de suelos) </w:t>
      </w:r>
      <w:r w:rsidRPr="000E7AA8">
        <w:rPr>
          <w:rFonts w:asciiTheme="minorHAnsi" w:hAnsiTheme="minorHAnsi" w:cstheme="minorHAnsi"/>
          <w:b/>
          <w:bCs/>
          <w:sz w:val="22"/>
          <w:szCs w:val="22"/>
          <w:lang w:val="es-ES"/>
        </w:rPr>
        <w:t>no</w:t>
      </w:r>
      <w:r w:rsidRPr="000E7AA8">
        <w:rPr>
          <w:rFonts w:asciiTheme="minorHAnsi" w:hAnsiTheme="minorHAnsi" w:cstheme="minorHAnsi"/>
          <w:sz w:val="22"/>
          <w:szCs w:val="22"/>
          <w:lang w:val="es-ES"/>
        </w:rPr>
        <w:t xml:space="preserve"> </w:t>
      </w:r>
      <w:r w:rsidRPr="000E7AA8">
        <w:rPr>
          <w:rFonts w:asciiTheme="minorHAnsi" w:hAnsiTheme="minorHAnsi" w:cstheme="minorHAnsi"/>
          <w:b/>
          <w:bCs/>
          <w:sz w:val="22"/>
          <w:szCs w:val="22"/>
          <w:lang w:val="es-ES"/>
        </w:rPr>
        <w:t>deberán recibir ningún fertilizante fosforado</w:t>
      </w:r>
      <w:r w:rsidRPr="000E7AA8">
        <w:rPr>
          <w:rFonts w:asciiTheme="minorHAnsi" w:hAnsiTheme="minorHAnsi" w:cstheme="minorHAnsi"/>
          <w:sz w:val="22"/>
          <w:szCs w:val="22"/>
          <w:lang w:val="es-ES"/>
        </w:rPr>
        <w:t>.</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También </w:t>
      </w:r>
      <w:r w:rsidRPr="000E7AA8">
        <w:rPr>
          <w:rFonts w:asciiTheme="minorHAnsi" w:hAnsiTheme="minorHAnsi" w:cstheme="minorHAnsi"/>
          <w:b/>
          <w:bCs/>
          <w:sz w:val="22"/>
          <w:szCs w:val="22"/>
          <w:lang w:val="es-ES"/>
        </w:rPr>
        <w:t xml:space="preserve">se pueden trazar zonas de aplicación de fertilizantes de nitrógeno con tasas reducidas para las áreas de suelos arenosos </w:t>
      </w:r>
      <w:r w:rsidRPr="000E7AA8">
        <w:rPr>
          <w:rFonts w:asciiTheme="minorHAnsi" w:hAnsiTheme="minorHAnsi" w:cstheme="minorHAnsi"/>
          <w:sz w:val="22"/>
          <w:szCs w:val="22"/>
          <w:lang w:val="es-ES"/>
        </w:rPr>
        <w:t xml:space="preserve">con alto </w:t>
      </w:r>
      <w:r w:rsidRPr="000E7AA8">
        <w:rPr>
          <w:rFonts w:asciiTheme="minorHAnsi" w:hAnsiTheme="minorHAnsi" w:cstheme="minorHAnsi"/>
          <w:b/>
          <w:bCs/>
          <w:sz w:val="22"/>
          <w:szCs w:val="22"/>
          <w:lang w:val="es-ES"/>
        </w:rPr>
        <w:t>potencial de lixiviación</w:t>
      </w:r>
      <w:r w:rsidRPr="000E7AA8">
        <w:rPr>
          <w:rFonts w:asciiTheme="minorHAnsi" w:hAnsiTheme="minorHAnsi" w:cstheme="minorHAnsi"/>
          <w:sz w:val="22"/>
          <w:szCs w:val="22"/>
          <w:lang w:val="es-ES"/>
        </w:rPr>
        <w:t xml:space="preserve">, y bajo </w:t>
      </w:r>
      <w:r w:rsidRPr="000E7AA8">
        <w:rPr>
          <w:rFonts w:asciiTheme="minorHAnsi" w:hAnsiTheme="minorHAnsi" w:cstheme="minorHAnsi"/>
          <w:b/>
          <w:bCs/>
          <w:sz w:val="22"/>
          <w:szCs w:val="22"/>
          <w:lang w:val="es-ES"/>
        </w:rPr>
        <w:t>potencial de rendimiento</w:t>
      </w:r>
      <w:r w:rsidRPr="000E7AA8">
        <w:rPr>
          <w:rFonts w:asciiTheme="minorHAnsi" w:hAnsiTheme="minorHAnsi" w:cstheme="minorHAnsi"/>
          <w:sz w:val="22"/>
          <w:szCs w:val="22"/>
          <w:lang w:val="es-ES"/>
        </w:rPr>
        <w:t xml:space="preserve">.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ES"/>
        </w:rPr>
        <w:t xml:space="preserve">Los mapas de aplicación de cambio se programan en un ordenador a bordo de la máquina que </w:t>
      </w:r>
      <w:r w:rsidRPr="000E7AA8">
        <w:rPr>
          <w:rFonts w:asciiTheme="minorHAnsi" w:hAnsiTheme="minorHAnsi" w:cstheme="minorHAnsi"/>
          <w:b/>
          <w:bCs/>
          <w:sz w:val="22"/>
          <w:szCs w:val="22"/>
          <w:lang w:val="es-ES"/>
        </w:rPr>
        <w:t>separa el fertilizante</w:t>
      </w:r>
      <w:r w:rsidRPr="000E7AA8">
        <w:rPr>
          <w:rFonts w:asciiTheme="minorHAnsi" w:hAnsiTheme="minorHAnsi" w:cstheme="minorHAnsi"/>
          <w:sz w:val="22"/>
          <w:szCs w:val="22"/>
          <w:lang w:val="es-ES"/>
        </w:rPr>
        <w:t xml:space="preserve">.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b/>
          <w:bCs/>
          <w:sz w:val="22"/>
          <w:szCs w:val="22"/>
          <w:lang w:val="es-AR"/>
        </w:rPr>
        <w:t xml:space="preserve">El uso de los estudios de suelos evita los fracasos ocasionados por ignorar las limitaciones de los suelos cuando se planean cambios mayores en el uso de la tierra o nuevas tierras son incorporadas para cultivos. </w:t>
      </w:r>
    </w:p>
    <w:p w:rsidR="00EA5039" w:rsidRPr="000E7AA8" w:rsidRDefault="00EC6F15"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b/>
          <w:bCs/>
          <w:sz w:val="22"/>
          <w:szCs w:val="22"/>
          <w:lang w:val="es-AR"/>
        </w:rPr>
        <w:t xml:space="preserve">La información de los levantamientos de suelos es importante en la planificación del uso específico de la tierra y de las prácticas necesarias para obtener los resultados esperados sin la degradación del recurso suelo.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Theme="minorHAnsi" w:hAnsiTheme="minorHAnsi" w:cstheme="minorHAnsi"/>
          <w:sz w:val="22"/>
          <w:szCs w:val="22"/>
          <w:lang w:val="es-AR"/>
        </w:rPr>
        <w:t>Las clases de suelos y sus características asociadas ayudan en la determinación de:</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Arial" w:hAnsi="Arial" w:cstheme="minorHAnsi"/>
          <w:sz w:val="22"/>
          <w:szCs w:val="22"/>
          <w:lang w:val="es-AR"/>
        </w:rPr>
        <w:t>►</w:t>
      </w:r>
      <w:r w:rsidRPr="000E7AA8">
        <w:rPr>
          <w:rFonts w:asciiTheme="minorHAnsi" w:hAnsiTheme="minorHAnsi" w:cstheme="minorHAnsi"/>
          <w:b/>
          <w:bCs/>
          <w:sz w:val="22"/>
          <w:szCs w:val="22"/>
          <w:lang w:val="es-AR"/>
        </w:rPr>
        <w:t xml:space="preserve">la longitud de los surcos,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Arial" w:hAnsi="Arial" w:cstheme="minorHAnsi"/>
          <w:sz w:val="22"/>
          <w:szCs w:val="22"/>
          <w:lang w:val="es-AR"/>
        </w:rPr>
        <w:t>►</w:t>
      </w:r>
      <w:r w:rsidRPr="000E7AA8">
        <w:rPr>
          <w:rFonts w:asciiTheme="minorHAnsi" w:hAnsiTheme="minorHAnsi" w:cstheme="minorHAnsi"/>
          <w:b/>
          <w:bCs/>
          <w:sz w:val="22"/>
          <w:szCs w:val="22"/>
          <w:lang w:val="es-AR"/>
        </w:rPr>
        <w:t xml:space="preserve">los tiempos de riego,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Arial" w:hAnsi="Arial" w:cstheme="minorHAnsi"/>
          <w:sz w:val="22"/>
          <w:szCs w:val="22"/>
          <w:lang w:val="es-AR"/>
        </w:rPr>
        <w:t>►</w:t>
      </w:r>
      <w:r w:rsidRPr="000E7AA8">
        <w:rPr>
          <w:rFonts w:asciiTheme="minorHAnsi" w:hAnsiTheme="minorHAnsi" w:cstheme="minorHAnsi"/>
          <w:b/>
          <w:bCs/>
          <w:sz w:val="22"/>
          <w:szCs w:val="22"/>
          <w:lang w:val="es-AR"/>
        </w:rPr>
        <w:t xml:space="preserve">necesidades de lavado,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Arial" w:hAnsi="Arial" w:cstheme="minorHAnsi"/>
          <w:sz w:val="22"/>
          <w:szCs w:val="22"/>
          <w:lang w:val="es-AR"/>
        </w:rPr>
        <w:t>►</w:t>
      </w:r>
      <w:r w:rsidRPr="000E7AA8">
        <w:rPr>
          <w:rFonts w:asciiTheme="minorHAnsi" w:hAnsiTheme="minorHAnsi" w:cstheme="minorHAnsi"/>
          <w:b/>
          <w:bCs/>
          <w:sz w:val="22"/>
          <w:szCs w:val="22"/>
          <w:lang w:val="es-AR"/>
        </w:rPr>
        <w:t xml:space="preserve">necesidad, distanciamiento y profundidad del drenaje,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Arial" w:hAnsi="Arial" w:cstheme="minorHAnsi"/>
          <w:sz w:val="22"/>
          <w:szCs w:val="22"/>
          <w:lang w:val="es-AR"/>
        </w:rPr>
        <w:t>►</w:t>
      </w:r>
      <w:r w:rsidRPr="000E7AA8">
        <w:rPr>
          <w:rFonts w:asciiTheme="minorHAnsi" w:hAnsiTheme="minorHAnsi" w:cstheme="minorHAnsi"/>
          <w:b/>
          <w:bCs/>
          <w:sz w:val="22"/>
          <w:szCs w:val="22"/>
          <w:lang w:val="es-AR"/>
        </w:rPr>
        <w:t xml:space="preserve">necesidad de terrazas y canales, diseño, distanciamiento y su dimensión,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r w:rsidRPr="000E7AA8">
        <w:rPr>
          <w:rFonts w:ascii="Arial" w:hAnsi="Arial" w:cstheme="minorHAnsi"/>
          <w:sz w:val="22"/>
          <w:szCs w:val="22"/>
          <w:lang w:val="es-AR"/>
        </w:rPr>
        <w:t>►</w:t>
      </w:r>
      <w:r w:rsidRPr="000E7AA8">
        <w:rPr>
          <w:rFonts w:asciiTheme="minorHAnsi" w:hAnsiTheme="minorHAnsi" w:cstheme="minorHAnsi"/>
          <w:b/>
          <w:bCs/>
          <w:sz w:val="22"/>
          <w:szCs w:val="22"/>
          <w:lang w:val="es-AR"/>
        </w:rPr>
        <w:t xml:space="preserve">prácticas para mantener buenas condiciones para el desarrollo de los cultivos, entre otras. </w:t>
      </w:r>
    </w:p>
    <w:p w:rsidR="001579AE" w:rsidRPr="000E7AA8" w:rsidRDefault="001579AE" w:rsidP="001579A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p>
    <w:p w:rsidR="00C00C47" w:rsidRPr="000E7AA8" w:rsidRDefault="00C00C47" w:rsidP="00FF667A">
      <w:pPr>
        <w:pStyle w:val="Default"/>
        <w:contextualSpacing/>
        <w:rPr>
          <w:rFonts w:asciiTheme="minorHAnsi" w:hAnsiTheme="minorHAnsi" w:cstheme="minorHAnsi"/>
          <w:sz w:val="22"/>
          <w:szCs w:val="22"/>
        </w:rPr>
      </w:pPr>
      <w:r w:rsidRPr="000E7AA8">
        <w:rPr>
          <w:rFonts w:asciiTheme="minorHAnsi" w:hAnsiTheme="minorHAnsi" w:cstheme="minorHAnsi"/>
          <w:b/>
          <w:bCs/>
          <w:sz w:val="22"/>
          <w:szCs w:val="22"/>
        </w:rPr>
        <w:t>Guía para la utilización práctica de un</w:t>
      </w:r>
      <w:r w:rsidR="00065983" w:rsidRPr="000E7AA8">
        <w:rPr>
          <w:rFonts w:asciiTheme="minorHAnsi" w:hAnsiTheme="minorHAnsi" w:cstheme="minorHAnsi"/>
          <w:b/>
          <w:bCs/>
          <w:sz w:val="22"/>
          <w:szCs w:val="22"/>
        </w:rPr>
        <w:t xml:space="preserve"> mapa </w:t>
      </w:r>
      <w:r w:rsidRPr="000E7AA8">
        <w:rPr>
          <w:rFonts w:asciiTheme="minorHAnsi" w:hAnsiTheme="minorHAnsi" w:cstheme="minorHAnsi"/>
          <w:b/>
          <w:bCs/>
          <w:sz w:val="22"/>
          <w:szCs w:val="22"/>
        </w:rPr>
        <w:t>de suelo</w:t>
      </w:r>
      <w:r w:rsidR="00065983" w:rsidRPr="000E7AA8">
        <w:rPr>
          <w:rFonts w:asciiTheme="minorHAnsi" w:hAnsiTheme="minorHAnsi" w:cstheme="minorHAnsi"/>
          <w:b/>
          <w:bCs/>
          <w:sz w:val="22"/>
          <w:szCs w:val="22"/>
        </w:rPr>
        <w:t>s</w:t>
      </w:r>
      <w:r w:rsidRPr="000E7AA8">
        <w:rPr>
          <w:rFonts w:asciiTheme="minorHAnsi" w:hAnsiTheme="minorHAnsi" w:cstheme="minorHAnsi"/>
          <w:b/>
          <w:bCs/>
          <w:sz w:val="22"/>
          <w:szCs w:val="22"/>
        </w:rPr>
        <w:t xml:space="preserve"> </w:t>
      </w:r>
    </w:p>
    <w:p w:rsidR="00C00C47" w:rsidRPr="000E7AA8" w:rsidRDefault="00C00C47" w:rsidP="00FF667A">
      <w:pPr>
        <w:pStyle w:val="Default"/>
        <w:contextualSpacing/>
        <w:rPr>
          <w:rFonts w:asciiTheme="minorHAnsi" w:hAnsiTheme="minorHAnsi" w:cstheme="minorHAnsi"/>
          <w:sz w:val="22"/>
          <w:szCs w:val="22"/>
        </w:rPr>
      </w:pPr>
      <w:r w:rsidRPr="000E7AA8">
        <w:rPr>
          <w:rFonts w:asciiTheme="minorHAnsi" w:hAnsiTheme="minorHAnsi" w:cstheme="minorHAnsi"/>
          <w:sz w:val="22"/>
          <w:szCs w:val="22"/>
        </w:rPr>
        <w:t>1) Para obtener información sobre los suelos de un</w:t>
      </w:r>
      <w:r w:rsidR="00065983" w:rsidRPr="000E7AA8">
        <w:rPr>
          <w:rFonts w:asciiTheme="minorHAnsi" w:hAnsiTheme="minorHAnsi" w:cstheme="minorHAnsi"/>
          <w:sz w:val="22"/>
          <w:szCs w:val="22"/>
        </w:rPr>
        <w:t>a determinada zona</w:t>
      </w:r>
      <w:r w:rsidRPr="000E7AA8">
        <w:rPr>
          <w:rFonts w:asciiTheme="minorHAnsi" w:hAnsiTheme="minorHAnsi" w:cstheme="minorHAnsi"/>
          <w:sz w:val="22"/>
          <w:szCs w:val="22"/>
        </w:rPr>
        <w:t xml:space="preserve"> en particular</w:t>
      </w:r>
      <w:r w:rsidR="00834A40" w:rsidRPr="000E7AA8">
        <w:rPr>
          <w:rFonts w:asciiTheme="minorHAnsi" w:hAnsiTheme="minorHAnsi" w:cstheme="minorHAnsi"/>
          <w:sz w:val="22"/>
          <w:szCs w:val="22"/>
        </w:rPr>
        <w:t>,</w:t>
      </w:r>
      <w:r w:rsidRPr="000E7AA8">
        <w:rPr>
          <w:rFonts w:asciiTheme="minorHAnsi" w:hAnsiTheme="minorHAnsi" w:cstheme="minorHAnsi"/>
          <w:sz w:val="22"/>
          <w:szCs w:val="22"/>
        </w:rPr>
        <w:t xml:space="preserve"> deberá localizarse en el mapa algún </w:t>
      </w:r>
      <w:r w:rsidR="00065983" w:rsidRPr="000E7AA8">
        <w:rPr>
          <w:rFonts w:asciiTheme="minorHAnsi" w:hAnsiTheme="minorHAnsi" w:cstheme="minorHAnsi"/>
          <w:sz w:val="22"/>
          <w:szCs w:val="22"/>
        </w:rPr>
        <w:t xml:space="preserve">sitio </w:t>
      </w:r>
      <w:r w:rsidRPr="000E7AA8">
        <w:rPr>
          <w:rFonts w:asciiTheme="minorHAnsi" w:hAnsiTheme="minorHAnsi" w:cstheme="minorHAnsi"/>
          <w:sz w:val="22"/>
          <w:szCs w:val="22"/>
        </w:rPr>
        <w:t xml:space="preserve">conocido en el terreno para tomar </w:t>
      </w:r>
      <w:r w:rsidR="00065983" w:rsidRPr="000E7AA8">
        <w:rPr>
          <w:rFonts w:asciiTheme="minorHAnsi" w:hAnsiTheme="minorHAnsi" w:cstheme="minorHAnsi"/>
          <w:sz w:val="22"/>
          <w:szCs w:val="22"/>
        </w:rPr>
        <w:t>como</w:t>
      </w:r>
      <w:r w:rsidRPr="000E7AA8">
        <w:rPr>
          <w:rFonts w:asciiTheme="minorHAnsi" w:hAnsiTheme="minorHAnsi" w:cstheme="minorHAnsi"/>
          <w:sz w:val="22"/>
          <w:szCs w:val="22"/>
        </w:rPr>
        <w:t xml:space="preserve"> referencia (pueblo, </w:t>
      </w:r>
      <w:r w:rsidR="00834A40" w:rsidRPr="000E7AA8">
        <w:rPr>
          <w:rFonts w:asciiTheme="minorHAnsi" w:hAnsiTheme="minorHAnsi" w:cstheme="minorHAnsi"/>
          <w:sz w:val="22"/>
          <w:szCs w:val="22"/>
        </w:rPr>
        <w:t>policía caminera</w:t>
      </w:r>
      <w:r w:rsidRPr="000E7AA8">
        <w:rPr>
          <w:rFonts w:asciiTheme="minorHAnsi" w:hAnsiTheme="minorHAnsi" w:cstheme="minorHAnsi"/>
          <w:sz w:val="22"/>
          <w:szCs w:val="22"/>
        </w:rPr>
        <w:t>, arroyo, ruta, vía del ferrocarril, e</w:t>
      </w:r>
      <w:r w:rsidR="00065983" w:rsidRPr="000E7AA8">
        <w:rPr>
          <w:rFonts w:asciiTheme="minorHAnsi" w:hAnsiTheme="minorHAnsi" w:cstheme="minorHAnsi"/>
          <w:sz w:val="22"/>
          <w:szCs w:val="22"/>
        </w:rPr>
        <w:t>ntre otros</w:t>
      </w:r>
      <w:r w:rsidRPr="000E7AA8">
        <w:rPr>
          <w:rFonts w:asciiTheme="minorHAnsi" w:hAnsiTheme="minorHAnsi" w:cstheme="minorHAnsi"/>
          <w:sz w:val="22"/>
          <w:szCs w:val="22"/>
        </w:rPr>
        <w:t>). Con estos datos y la</w:t>
      </w:r>
      <w:r w:rsidR="00C67D1A" w:rsidRPr="000E7AA8">
        <w:rPr>
          <w:rFonts w:asciiTheme="minorHAnsi" w:hAnsiTheme="minorHAnsi" w:cstheme="minorHAnsi"/>
          <w:sz w:val="22"/>
          <w:szCs w:val="22"/>
        </w:rPr>
        <w:t xml:space="preserve"> distancia hasta un perfil de suelo de interés</w:t>
      </w:r>
      <w:r w:rsidRPr="000E7AA8">
        <w:rPr>
          <w:rFonts w:asciiTheme="minorHAnsi" w:hAnsiTheme="minorHAnsi" w:cstheme="minorHAnsi"/>
          <w:sz w:val="22"/>
          <w:szCs w:val="22"/>
        </w:rPr>
        <w:t xml:space="preserve"> se puede establecer la ubicación de</w:t>
      </w:r>
      <w:r w:rsidR="00C67D1A" w:rsidRPr="000E7AA8">
        <w:rPr>
          <w:rFonts w:asciiTheme="minorHAnsi" w:hAnsiTheme="minorHAnsi" w:cstheme="minorHAnsi"/>
          <w:sz w:val="22"/>
          <w:szCs w:val="22"/>
        </w:rPr>
        <w:t xml:space="preserve">l perfil con relación a </w:t>
      </w:r>
      <w:r w:rsidR="00A77BB8" w:rsidRPr="000E7AA8">
        <w:rPr>
          <w:rFonts w:asciiTheme="minorHAnsi" w:hAnsiTheme="minorHAnsi" w:cstheme="minorHAnsi"/>
          <w:sz w:val="22"/>
          <w:szCs w:val="22"/>
        </w:rPr>
        <w:t>un</w:t>
      </w:r>
      <w:r w:rsidRPr="000E7AA8">
        <w:rPr>
          <w:rFonts w:asciiTheme="minorHAnsi" w:hAnsiTheme="minorHAnsi" w:cstheme="minorHAnsi"/>
          <w:sz w:val="22"/>
          <w:szCs w:val="22"/>
        </w:rPr>
        <w:t xml:space="preserve"> establecimiento sobre el mapa </w:t>
      </w:r>
      <w:r w:rsidR="00DD327D" w:rsidRPr="000E7AA8">
        <w:rPr>
          <w:rFonts w:asciiTheme="minorHAnsi" w:hAnsiTheme="minorHAnsi" w:cstheme="minorHAnsi"/>
          <w:sz w:val="22"/>
          <w:szCs w:val="22"/>
        </w:rPr>
        <w:t xml:space="preserve">al usar </w:t>
      </w:r>
      <w:r w:rsidRPr="000E7AA8">
        <w:rPr>
          <w:rFonts w:asciiTheme="minorHAnsi" w:hAnsiTheme="minorHAnsi" w:cstheme="minorHAnsi"/>
          <w:sz w:val="22"/>
          <w:szCs w:val="22"/>
        </w:rPr>
        <w:t>la escala (1:10</w:t>
      </w:r>
      <w:r w:rsidR="0083507E" w:rsidRPr="000E7AA8">
        <w:rPr>
          <w:rFonts w:asciiTheme="minorHAnsi" w:hAnsiTheme="minorHAnsi" w:cstheme="minorHAnsi"/>
          <w:sz w:val="22"/>
          <w:szCs w:val="22"/>
        </w:rPr>
        <w:t>.</w:t>
      </w:r>
      <w:r w:rsidRPr="000E7AA8">
        <w:rPr>
          <w:rFonts w:asciiTheme="minorHAnsi" w:hAnsiTheme="minorHAnsi" w:cstheme="minorHAnsi"/>
          <w:sz w:val="22"/>
          <w:szCs w:val="22"/>
        </w:rPr>
        <w:t>000, 1 cm sobre el mapa representa 1</w:t>
      </w:r>
      <w:r w:rsidR="0083507E" w:rsidRPr="000E7AA8">
        <w:rPr>
          <w:rFonts w:asciiTheme="minorHAnsi" w:hAnsiTheme="minorHAnsi" w:cstheme="minorHAnsi"/>
          <w:sz w:val="22"/>
          <w:szCs w:val="22"/>
        </w:rPr>
        <w:t>00</w:t>
      </w:r>
      <w:r w:rsidRPr="000E7AA8">
        <w:rPr>
          <w:rFonts w:asciiTheme="minorHAnsi" w:hAnsiTheme="minorHAnsi" w:cstheme="minorHAnsi"/>
          <w:sz w:val="22"/>
          <w:szCs w:val="22"/>
        </w:rPr>
        <w:t xml:space="preserve"> </w:t>
      </w:r>
      <w:r w:rsidR="0083507E" w:rsidRPr="000E7AA8">
        <w:rPr>
          <w:rFonts w:asciiTheme="minorHAnsi" w:hAnsiTheme="minorHAnsi" w:cstheme="minorHAnsi"/>
          <w:sz w:val="22"/>
          <w:szCs w:val="22"/>
        </w:rPr>
        <w:t>m en el terreno</w:t>
      </w:r>
      <w:r w:rsidRPr="000E7AA8">
        <w:rPr>
          <w:rFonts w:asciiTheme="minorHAnsi" w:hAnsiTheme="minorHAnsi" w:cstheme="minorHAnsi"/>
          <w:sz w:val="22"/>
          <w:szCs w:val="22"/>
        </w:rPr>
        <w:t>)</w:t>
      </w:r>
      <w:r w:rsidR="00834A40" w:rsidRPr="000E7AA8">
        <w:rPr>
          <w:rFonts w:asciiTheme="minorHAnsi" w:hAnsiTheme="minorHAnsi" w:cstheme="minorHAnsi"/>
          <w:sz w:val="22"/>
          <w:szCs w:val="22"/>
        </w:rPr>
        <w:t>. C</w:t>
      </w:r>
      <w:r w:rsidRPr="000E7AA8">
        <w:rPr>
          <w:rFonts w:asciiTheme="minorHAnsi" w:hAnsiTheme="minorHAnsi" w:cstheme="minorHAnsi"/>
          <w:sz w:val="22"/>
          <w:szCs w:val="22"/>
        </w:rPr>
        <w:t xml:space="preserve">on una regla se mide desde el </w:t>
      </w:r>
      <w:r w:rsidR="00DD327D" w:rsidRPr="000E7AA8">
        <w:rPr>
          <w:rFonts w:asciiTheme="minorHAnsi" w:hAnsiTheme="minorHAnsi" w:cstheme="minorHAnsi"/>
          <w:sz w:val="22"/>
          <w:szCs w:val="22"/>
        </w:rPr>
        <w:t xml:space="preserve">punto de </w:t>
      </w:r>
      <w:r w:rsidRPr="000E7AA8">
        <w:rPr>
          <w:rFonts w:asciiTheme="minorHAnsi" w:hAnsiTheme="minorHAnsi" w:cstheme="minorHAnsi"/>
          <w:sz w:val="22"/>
          <w:szCs w:val="22"/>
        </w:rPr>
        <w:t xml:space="preserve">referencia </w:t>
      </w:r>
      <w:r w:rsidR="00DD327D" w:rsidRPr="000E7AA8">
        <w:rPr>
          <w:rFonts w:asciiTheme="minorHAnsi" w:hAnsiTheme="minorHAnsi" w:cstheme="minorHAnsi"/>
          <w:sz w:val="22"/>
          <w:szCs w:val="22"/>
        </w:rPr>
        <w:t xml:space="preserve">(ubicación de un perfil de suelo) </w:t>
      </w:r>
      <w:r w:rsidRPr="000E7AA8">
        <w:rPr>
          <w:rFonts w:asciiTheme="minorHAnsi" w:hAnsiTheme="minorHAnsi" w:cstheme="minorHAnsi"/>
          <w:sz w:val="22"/>
          <w:szCs w:val="22"/>
        </w:rPr>
        <w:t xml:space="preserve">la distancia hacia </w:t>
      </w:r>
      <w:r w:rsidR="00A77BB8" w:rsidRPr="000E7AA8">
        <w:rPr>
          <w:rFonts w:asciiTheme="minorHAnsi" w:hAnsiTheme="minorHAnsi" w:cstheme="minorHAnsi"/>
          <w:sz w:val="22"/>
          <w:szCs w:val="22"/>
        </w:rPr>
        <w:t>la policía caminera</w:t>
      </w:r>
      <w:r w:rsidR="00DD327D" w:rsidRPr="000E7AA8">
        <w:rPr>
          <w:rFonts w:asciiTheme="minorHAnsi" w:hAnsiTheme="minorHAnsi" w:cstheme="minorHAnsi"/>
          <w:sz w:val="22"/>
          <w:szCs w:val="22"/>
        </w:rPr>
        <w:t xml:space="preserve"> cercan</w:t>
      </w:r>
      <w:r w:rsidR="00A77BB8" w:rsidRPr="000E7AA8">
        <w:rPr>
          <w:rFonts w:asciiTheme="minorHAnsi" w:hAnsiTheme="minorHAnsi" w:cstheme="minorHAnsi"/>
          <w:sz w:val="22"/>
          <w:szCs w:val="22"/>
        </w:rPr>
        <w:t>a</w:t>
      </w:r>
      <w:r w:rsidRPr="000E7AA8">
        <w:rPr>
          <w:rFonts w:asciiTheme="minorHAnsi" w:hAnsiTheme="minorHAnsi" w:cstheme="minorHAnsi"/>
          <w:sz w:val="22"/>
          <w:szCs w:val="22"/>
        </w:rPr>
        <w:t xml:space="preserve"> (el </w:t>
      </w:r>
      <w:r w:rsidR="00DD327D" w:rsidRPr="000E7AA8">
        <w:rPr>
          <w:rFonts w:asciiTheme="minorHAnsi" w:hAnsiTheme="minorHAnsi" w:cstheme="minorHAnsi"/>
          <w:sz w:val="22"/>
          <w:szCs w:val="22"/>
        </w:rPr>
        <w:t xml:space="preserve">perfil se ubica </w:t>
      </w:r>
      <w:r w:rsidRPr="000E7AA8">
        <w:rPr>
          <w:rFonts w:asciiTheme="minorHAnsi" w:hAnsiTheme="minorHAnsi" w:cstheme="minorHAnsi"/>
          <w:sz w:val="22"/>
          <w:szCs w:val="22"/>
        </w:rPr>
        <w:t xml:space="preserve">a </w:t>
      </w:r>
      <w:r w:rsidR="00DD327D" w:rsidRPr="000E7AA8">
        <w:rPr>
          <w:rFonts w:asciiTheme="minorHAnsi" w:hAnsiTheme="minorHAnsi" w:cstheme="minorHAnsi"/>
          <w:sz w:val="22"/>
          <w:szCs w:val="22"/>
        </w:rPr>
        <w:t>5 km al N de una policía caminera sobre la ruta nacional ruta 51</w:t>
      </w:r>
      <w:r w:rsidRPr="000E7AA8">
        <w:rPr>
          <w:rFonts w:asciiTheme="minorHAnsi" w:hAnsiTheme="minorHAnsi" w:cstheme="minorHAnsi"/>
          <w:sz w:val="22"/>
          <w:szCs w:val="22"/>
        </w:rPr>
        <w:t xml:space="preserve">, </w:t>
      </w:r>
      <w:r w:rsidR="00DD327D" w:rsidRPr="000E7AA8">
        <w:rPr>
          <w:rFonts w:asciiTheme="minorHAnsi" w:hAnsiTheme="minorHAnsi" w:cstheme="minorHAnsi"/>
          <w:sz w:val="22"/>
          <w:szCs w:val="22"/>
        </w:rPr>
        <w:t>en el km 30</w:t>
      </w:r>
      <w:r w:rsidRPr="000E7AA8">
        <w:rPr>
          <w:rFonts w:asciiTheme="minorHAnsi" w:hAnsiTheme="minorHAnsi" w:cstheme="minorHAnsi"/>
          <w:sz w:val="22"/>
          <w:szCs w:val="22"/>
        </w:rPr>
        <w:t xml:space="preserve">) y se </w:t>
      </w:r>
      <w:r w:rsidR="00DD327D" w:rsidRPr="000E7AA8">
        <w:rPr>
          <w:rFonts w:asciiTheme="minorHAnsi" w:hAnsiTheme="minorHAnsi" w:cstheme="minorHAnsi"/>
          <w:sz w:val="22"/>
          <w:szCs w:val="22"/>
        </w:rPr>
        <w:t xml:space="preserve">anota </w:t>
      </w:r>
      <w:r w:rsidRPr="000E7AA8">
        <w:rPr>
          <w:rFonts w:asciiTheme="minorHAnsi" w:hAnsiTheme="minorHAnsi" w:cstheme="minorHAnsi"/>
          <w:sz w:val="22"/>
          <w:szCs w:val="22"/>
        </w:rPr>
        <w:t xml:space="preserve">el símbolo correspondiente a la unidad cartográfica de suelo </w:t>
      </w:r>
      <w:r w:rsidR="00DD327D" w:rsidRPr="000E7AA8">
        <w:rPr>
          <w:rFonts w:asciiTheme="minorHAnsi" w:hAnsiTheme="minorHAnsi" w:cstheme="minorHAnsi"/>
          <w:sz w:val="22"/>
          <w:szCs w:val="22"/>
        </w:rPr>
        <w:t xml:space="preserve">ubicada </w:t>
      </w:r>
      <w:r w:rsidRPr="000E7AA8">
        <w:rPr>
          <w:rFonts w:asciiTheme="minorHAnsi" w:hAnsiTheme="minorHAnsi" w:cstheme="minorHAnsi"/>
          <w:sz w:val="22"/>
          <w:szCs w:val="22"/>
        </w:rPr>
        <w:t xml:space="preserve">en ese punto. </w:t>
      </w:r>
    </w:p>
    <w:p w:rsidR="00C00C47" w:rsidRPr="000E7AA8" w:rsidRDefault="00C00C47" w:rsidP="00FF667A">
      <w:pPr>
        <w:pStyle w:val="Default"/>
        <w:contextualSpacing/>
        <w:rPr>
          <w:rFonts w:asciiTheme="minorHAnsi" w:hAnsiTheme="minorHAnsi" w:cstheme="minorHAnsi"/>
          <w:sz w:val="22"/>
          <w:szCs w:val="22"/>
        </w:rPr>
      </w:pPr>
      <w:r w:rsidRPr="000E7AA8">
        <w:rPr>
          <w:rFonts w:asciiTheme="minorHAnsi" w:hAnsiTheme="minorHAnsi" w:cstheme="minorHAnsi"/>
          <w:sz w:val="22"/>
          <w:szCs w:val="22"/>
        </w:rPr>
        <w:t xml:space="preserve">Si se </w:t>
      </w:r>
      <w:r w:rsidR="00AD026D" w:rsidRPr="000E7AA8">
        <w:rPr>
          <w:rFonts w:asciiTheme="minorHAnsi" w:hAnsiTheme="minorHAnsi" w:cstheme="minorHAnsi"/>
          <w:sz w:val="22"/>
          <w:szCs w:val="22"/>
        </w:rPr>
        <w:t xml:space="preserve">posee </w:t>
      </w:r>
      <w:r w:rsidRPr="000E7AA8">
        <w:rPr>
          <w:rFonts w:asciiTheme="minorHAnsi" w:hAnsiTheme="minorHAnsi" w:cstheme="minorHAnsi"/>
          <w:sz w:val="22"/>
          <w:szCs w:val="22"/>
        </w:rPr>
        <w:t>GPS</w:t>
      </w:r>
      <w:r w:rsidR="00AD026D" w:rsidRPr="000E7AA8">
        <w:rPr>
          <w:rFonts w:asciiTheme="minorHAnsi" w:hAnsiTheme="minorHAnsi" w:cstheme="minorHAnsi"/>
          <w:sz w:val="22"/>
          <w:szCs w:val="22"/>
        </w:rPr>
        <w:t xml:space="preserve">, se toman coordenadas de perfiles de suelos de interés. A partir de la </w:t>
      </w:r>
      <w:r w:rsidRPr="000E7AA8">
        <w:rPr>
          <w:rFonts w:asciiTheme="minorHAnsi" w:hAnsiTheme="minorHAnsi" w:cstheme="minorHAnsi"/>
          <w:sz w:val="22"/>
          <w:szCs w:val="22"/>
        </w:rPr>
        <w:t xml:space="preserve">fotointerpretación, se puede </w:t>
      </w:r>
      <w:r w:rsidR="00654117" w:rsidRPr="000E7AA8">
        <w:rPr>
          <w:rFonts w:asciiTheme="minorHAnsi" w:hAnsiTheme="minorHAnsi" w:cstheme="minorHAnsi"/>
          <w:sz w:val="22"/>
          <w:szCs w:val="22"/>
        </w:rPr>
        <w:t xml:space="preserve">ubicar </w:t>
      </w:r>
      <w:r w:rsidRPr="000E7AA8">
        <w:rPr>
          <w:rFonts w:asciiTheme="minorHAnsi" w:hAnsiTheme="minorHAnsi" w:cstheme="minorHAnsi"/>
          <w:sz w:val="22"/>
          <w:szCs w:val="22"/>
        </w:rPr>
        <w:t>donde se p</w:t>
      </w:r>
      <w:r w:rsidR="00654117" w:rsidRPr="000E7AA8">
        <w:rPr>
          <w:rFonts w:asciiTheme="minorHAnsi" w:hAnsiTheme="minorHAnsi" w:cstheme="minorHAnsi"/>
          <w:sz w:val="22"/>
          <w:szCs w:val="22"/>
        </w:rPr>
        <w:t>iensa que e</w:t>
      </w:r>
      <w:r w:rsidRPr="000E7AA8">
        <w:rPr>
          <w:rFonts w:asciiTheme="minorHAnsi" w:hAnsiTheme="minorHAnsi" w:cstheme="minorHAnsi"/>
          <w:sz w:val="22"/>
          <w:szCs w:val="22"/>
        </w:rPr>
        <w:t xml:space="preserve">stán las unidades cartográficas y con esos datos </w:t>
      </w:r>
      <w:r w:rsidR="00654117" w:rsidRPr="000E7AA8">
        <w:rPr>
          <w:rFonts w:asciiTheme="minorHAnsi" w:hAnsiTheme="minorHAnsi" w:cstheme="minorHAnsi"/>
          <w:sz w:val="22"/>
          <w:szCs w:val="22"/>
        </w:rPr>
        <w:t xml:space="preserve">se </w:t>
      </w:r>
      <w:r w:rsidRPr="000E7AA8">
        <w:rPr>
          <w:rFonts w:asciiTheme="minorHAnsi" w:hAnsiTheme="minorHAnsi" w:cstheme="minorHAnsi"/>
          <w:sz w:val="22"/>
          <w:szCs w:val="22"/>
        </w:rPr>
        <w:t xml:space="preserve">ubica </w:t>
      </w:r>
      <w:r w:rsidR="0083507E" w:rsidRPr="000E7AA8">
        <w:rPr>
          <w:rFonts w:asciiTheme="minorHAnsi" w:hAnsiTheme="minorHAnsi" w:cstheme="minorHAnsi"/>
          <w:sz w:val="22"/>
          <w:szCs w:val="22"/>
        </w:rPr>
        <w:t>(</w:t>
      </w:r>
      <w:r w:rsidRPr="000E7AA8">
        <w:rPr>
          <w:rFonts w:asciiTheme="minorHAnsi" w:hAnsiTheme="minorHAnsi" w:cstheme="minorHAnsi"/>
          <w:sz w:val="22"/>
          <w:szCs w:val="22"/>
        </w:rPr>
        <w:t>según latitud y longitud</w:t>
      </w:r>
      <w:r w:rsidR="0083507E" w:rsidRPr="000E7AA8">
        <w:rPr>
          <w:rFonts w:asciiTheme="minorHAnsi" w:hAnsiTheme="minorHAnsi" w:cstheme="minorHAnsi"/>
          <w:sz w:val="22"/>
          <w:szCs w:val="22"/>
        </w:rPr>
        <w:t>)</w:t>
      </w:r>
      <w:r w:rsidR="00654117" w:rsidRPr="000E7AA8">
        <w:rPr>
          <w:rFonts w:asciiTheme="minorHAnsi" w:hAnsiTheme="minorHAnsi" w:cstheme="minorHAnsi"/>
          <w:sz w:val="22"/>
          <w:szCs w:val="22"/>
        </w:rPr>
        <w:t xml:space="preserve">, </w:t>
      </w:r>
      <w:r w:rsidRPr="000E7AA8">
        <w:rPr>
          <w:rFonts w:asciiTheme="minorHAnsi" w:hAnsiTheme="minorHAnsi" w:cstheme="minorHAnsi"/>
          <w:sz w:val="22"/>
          <w:szCs w:val="22"/>
        </w:rPr>
        <w:t xml:space="preserve">la unidad cartográfica </w:t>
      </w:r>
      <w:r w:rsidR="00654117" w:rsidRPr="000E7AA8">
        <w:rPr>
          <w:rFonts w:asciiTheme="minorHAnsi" w:hAnsiTheme="minorHAnsi" w:cstheme="minorHAnsi"/>
          <w:sz w:val="22"/>
          <w:szCs w:val="22"/>
        </w:rPr>
        <w:t>precisa.</w:t>
      </w:r>
    </w:p>
    <w:p w:rsidR="00FF667A" w:rsidRPr="000E7AA8" w:rsidRDefault="00FF667A" w:rsidP="00FF667A">
      <w:pPr>
        <w:pStyle w:val="Default"/>
        <w:contextualSpacing/>
        <w:rPr>
          <w:rFonts w:asciiTheme="minorHAnsi" w:hAnsiTheme="minorHAnsi" w:cstheme="minorHAnsi"/>
          <w:sz w:val="22"/>
          <w:szCs w:val="22"/>
        </w:rPr>
      </w:pPr>
    </w:p>
    <w:p w:rsidR="00A77BB8" w:rsidRPr="000E7AA8" w:rsidRDefault="00C00C47" w:rsidP="00FF667A">
      <w:pPr>
        <w:pStyle w:val="Default"/>
        <w:contextualSpacing/>
        <w:rPr>
          <w:rFonts w:asciiTheme="minorHAnsi" w:hAnsiTheme="minorHAnsi" w:cstheme="minorHAnsi"/>
          <w:sz w:val="22"/>
          <w:szCs w:val="22"/>
        </w:rPr>
      </w:pPr>
      <w:r w:rsidRPr="000E7AA8">
        <w:rPr>
          <w:rFonts w:asciiTheme="minorHAnsi" w:hAnsiTheme="minorHAnsi" w:cstheme="minorHAnsi"/>
          <w:sz w:val="22"/>
          <w:szCs w:val="22"/>
        </w:rPr>
        <w:t>2) Luego se busca en la memoria de</w:t>
      </w:r>
      <w:r w:rsidR="00A77BB8" w:rsidRPr="000E7AA8">
        <w:rPr>
          <w:rFonts w:asciiTheme="minorHAnsi" w:hAnsiTheme="minorHAnsi" w:cstheme="minorHAnsi"/>
          <w:sz w:val="22"/>
          <w:szCs w:val="22"/>
        </w:rPr>
        <w:t>l mapa de s</w:t>
      </w:r>
      <w:r w:rsidRPr="000E7AA8">
        <w:rPr>
          <w:rFonts w:asciiTheme="minorHAnsi" w:hAnsiTheme="minorHAnsi" w:cstheme="minorHAnsi"/>
          <w:sz w:val="22"/>
          <w:szCs w:val="22"/>
        </w:rPr>
        <w:t>uelo la</w:t>
      </w:r>
      <w:r w:rsidR="00A77BB8" w:rsidRPr="000E7AA8">
        <w:rPr>
          <w:rFonts w:asciiTheme="minorHAnsi" w:hAnsiTheme="minorHAnsi" w:cstheme="minorHAnsi"/>
          <w:sz w:val="22"/>
          <w:szCs w:val="22"/>
        </w:rPr>
        <w:t>s</w:t>
      </w:r>
      <w:r w:rsidRPr="000E7AA8">
        <w:rPr>
          <w:rFonts w:asciiTheme="minorHAnsi" w:hAnsiTheme="minorHAnsi" w:cstheme="minorHAnsi"/>
          <w:sz w:val="22"/>
          <w:szCs w:val="22"/>
        </w:rPr>
        <w:t xml:space="preserve"> unidades cartográficas donde se identifica </w:t>
      </w:r>
      <w:r w:rsidR="00A77BB8" w:rsidRPr="000E7AA8">
        <w:rPr>
          <w:rFonts w:asciiTheme="minorHAnsi" w:hAnsiTheme="minorHAnsi" w:cstheme="minorHAnsi"/>
          <w:sz w:val="22"/>
          <w:szCs w:val="22"/>
        </w:rPr>
        <w:t>l</w:t>
      </w:r>
      <w:r w:rsidRPr="000E7AA8">
        <w:rPr>
          <w:rFonts w:asciiTheme="minorHAnsi" w:hAnsiTheme="minorHAnsi" w:cstheme="minorHAnsi"/>
          <w:sz w:val="22"/>
          <w:szCs w:val="22"/>
        </w:rPr>
        <w:t xml:space="preserve">a que corresponde </w:t>
      </w:r>
      <w:r w:rsidR="00A77BB8" w:rsidRPr="000E7AA8">
        <w:rPr>
          <w:rFonts w:asciiTheme="minorHAnsi" w:hAnsiTheme="minorHAnsi" w:cstheme="minorHAnsi"/>
          <w:sz w:val="22"/>
          <w:szCs w:val="22"/>
        </w:rPr>
        <w:t>a</w:t>
      </w:r>
      <w:r w:rsidRPr="000E7AA8">
        <w:rPr>
          <w:rFonts w:asciiTheme="minorHAnsi" w:hAnsiTheme="minorHAnsi" w:cstheme="minorHAnsi"/>
          <w:sz w:val="22"/>
          <w:szCs w:val="22"/>
        </w:rPr>
        <w:t>l símbolo (número</w:t>
      </w:r>
      <w:r w:rsidR="00A77BB8" w:rsidRPr="000E7AA8">
        <w:rPr>
          <w:rFonts w:asciiTheme="minorHAnsi" w:hAnsiTheme="minorHAnsi" w:cstheme="minorHAnsi"/>
          <w:sz w:val="22"/>
          <w:szCs w:val="22"/>
        </w:rPr>
        <w:t>s, letras</w:t>
      </w:r>
      <w:r w:rsidRPr="000E7AA8">
        <w:rPr>
          <w:rFonts w:asciiTheme="minorHAnsi" w:hAnsiTheme="minorHAnsi" w:cstheme="minorHAnsi"/>
          <w:sz w:val="22"/>
          <w:szCs w:val="22"/>
        </w:rPr>
        <w:t xml:space="preserve"> o color) y se releva la información sobre las características de los suelos en esa unidad. </w:t>
      </w:r>
    </w:p>
    <w:p w:rsidR="00FF667A" w:rsidRPr="000E7AA8" w:rsidRDefault="00FF667A" w:rsidP="00FF667A">
      <w:pPr>
        <w:pStyle w:val="Default"/>
        <w:contextualSpacing/>
        <w:rPr>
          <w:rFonts w:asciiTheme="minorHAnsi" w:hAnsiTheme="minorHAnsi" w:cstheme="minorHAnsi"/>
          <w:sz w:val="22"/>
          <w:szCs w:val="22"/>
        </w:rPr>
      </w:pPr>
    </w:p>
    <w:p w:rsidR="00C00C47" w:rsidRPr="000E7AA8" w:rsidRDefault="00C00C47" w:rsidP="00FF667A">
      <w:pPr>
        <w:pStyle w:val="Default"/>
        <w:contextualSpacing/>
        <w:rPr>
          <w:rFonts w:asciiTheme="minorHAnsi" w:hAnsiTheme="minorHAnsi" w:cstheme="minorHAnsi"/>
          <w:sz w:val="22"/>
          <w:szCs w:val="22"/>
        </w:rPr>
      </w:pPr>
      <w:r w:rsidRPr="000E7AA8">
        <w:rPr>
          <w:rFonts w:asciiTheme="minorHAnsi" w:hAnsiTheme="minorHAnsi" w:cstheme="minorHAnsi"/>
          <w:sz w:val="22"/>
          <w:szCs w:val="22"/>
        </w:rPr>
        <w:t xml:space="preserve">3) En el apéndice técnico se consultan los datos de información morfológica y </w:t>
      </w:r>
      <w:r w:rsidR="00FF667A" w:rsidRPr="000E7AA8">
        <w:rPr>
          <w:rFonts w:asciiTheme="minorHAnsi" w:hAnsiTheme="minorHAnsi" w:cstheme="minorHAnsi"/>
          <w:sz w:val="22"/>
          <w:szCs w:val="22"/>
        </w:rPr>
        <w:t xml:space="preserve">de análisis de laboratorio </w:t>
      </w:r>
      <w:r w:rsidRPr="000E7AA8">
        <w:rPr>
          <w:rFonts w:asciiTheme="minorHAnsi" w:hAnsiTheme="minorHAnsi" w:cstheme="minorHAnsi"/>
          <w:sz w:val="22"/>
          <w:szCs w:val="22"/>
        </w:rPr>
        <w:t xml:space="preserve">de las series de suelo </w:t>
      </w:r>
      <w:r w:rsidR="00AF184F" w:rsidRPr="000E7AA8">
        <w:rPr>
          <w:rFonts w:asciiTheme="minorHAnsi" w:hAnsiTheme="minorHAnsi" w:cstheme="minorHAnsi"/>
          <w:sz w:val="22"/>
          <w:szCs w:val="22"/>
        </w:rPr>
        <w:t xml:space="preserve">(o unidad cartográfica) </w:t>
      </w:r>
      <w:r w:rsidRPr="000E7AA8">
        <w:rPr>
          <w:rFonts w:asciiTheme="minorHAnsi" w:hAnsiTheme="minorHAnsi" w:cstheme="minorHAnsi"/>
          <w:sz w:val="22"/>
          <w:szCs w:val="22"/>
        </w:rPr>
        <w:t xml:space="preserve">y de vegetación natural. </w:t>
      </w:r>
    </w:p>
    <w:p w:rsidR="00FF667A" w:rsidRPr="000E7AA8" w:rsidRDefault="00FF667A" w:rsidP="00FF667A">
      <w:pPr>
        <w:pStyle w:val="Default"/>
        <w:contextualSpacing/>
        <w:rPr>
          <w:rFonts w:asciiTheme="minorHAnsi" w:hAnsiTheme="minorHAnsi" w:cstheme="minorHAnsi"/>
          <w:sz w:val="22"/>
          <w:szCs w:val="22"/>
        </w:rPr>
      </w:pPr>
    </w:p>
    <w:p w:rsidR="00C00C47" w:rsidRPr="000E7AA8" w:rsidRDefault="00C00C47" w:rsidP="00FF667A">
      <w:pPr>
        <w:pStyle w:val="Default"/>
        <w:contextualSpacing/>
        <w:rPr>
          <w:rFonts w:asciiTheme="minorHAnsi" w:hAnsiTheme="minorHAnsi" w:cstheme="minorHAnsi"/>
          <w:sz w:val="22"/>
          <w:szCs w:val="22"/>
        </w:rPr>
      </w:pPr>
      <w:r w:rsidRPr="000E7AA8">
        <w:rPr>
          <w:rFonts w:asciiTheme="minorHAnsi" w:hAnsiTheme="minorHAnsi" w:cstheme="minorHAnsi"/>
          <w:sz w:val="22"/>
          <w:szCs w:val="22"/>
        </w:rPr>
        <w:t xml:space="preserve">4) Una vez que se cuenta con la información sobre los suelos del área de interés se recurre al capítulo “aptitud de las tierras para distintos uso” donde se accede a diferentes tablas y mapas, y se podrán conocer los distintos usos agropecuarios e índices de productividad. </w:t>
      </w:r>
    </w:p>
    <w:p w:rsidR="00C00C47" w:rsidRPr="000E7AA8" w:rsidRDefault="00C00C47" w:rsidP="00FF667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p>
    <w:p w:rsidR="00C00C47" w:rsidRPr="000E7AA8" w:rsidRDefault="00C00C47" w:rsidP="00FF667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contextualSpacing/>
        <w:rPr>
          <w:rFonts w:asciiTheme="minorHAnsi" w:hAnsiTheme="minorHAnsi" w:cstheme="minorHAnsi"/>
          <w:sz w:val="22"/>
          <w:szCs w:val="22"/>
          <w:lang w:val="es-AR"/>
        </w:rPr>
      </w:pPr>
    </w:p>
    <w:p w:rsidR="00AF184F" w:rsidRPr="000E7AA8" w:rsidRDefault="00AF184F" w:rsidP="001579AE">
      <w:pPr>
        <w:rPr>
          <w:rFonts w:asciiTheme="minorHAnsi" w:hAnsiTheme="minorHAnsi" w:cstheme="minorHAnsi"/>
          <w:b/>
          <w:sz w:val="22"/>
          <w:szCs w:val="22"/>
          <w:lang w:val="es-AR"/>
        </w:rPr>
      </w:pPr>
    </w:p>
    <w:p w:rsidR="001579AE" w:rsidRPr="000E7AA8" w:rsidRDefault="001579AE" w:rsidP="001579AE">
      <w:pPr>
        <w:rPr>
          <w:rFonts w:asciiTheme="minorHAnsi" w:hAnsiTheme="minorHAnsi" w:cstheme="minorHAnsi"/>
          <w:b/>
          <w:sz w:val="18"/>
          <w:szCs w:val="18"/>
        </w:rPr>
      </w:pPr>
      <w:proofErr w:type="spellStart"/>
      <w:r w:rsidRPr="000E7AA8">
        <w:rPr>
          <w:rFonts w:asciiTheme="minorHAnsi" w:hAnsiTheme="minorHAnsi" w:cstheme="minorHAnsi"/>
          <w:b/>
          <w:sz w:val="18"/>
          <w:szCs w:val="18"/>
        </w:rPr>
        <w:t>Bibliografía</w:t>
      </w:r>
      <w:proofErr w:type="spellEnd"/>
    </w:p>
    <w:p w:rsidR="001579AE" w:rsidRPr="000E7AA8" w:rsidRDefault="001579AE" w:rsidP="001579AE">
      <w:pPr>
        <w:rPr>
          <w:rFonts w:asciiTheme="minorHAnsi" w:hAnsiTheme="minorHAnsi" w:cstheme="minorHAnsi"/>
          <w:sz w:val="18"/>
          <w:szCs w:val="18"/>
        </w:rPr>
      </w:pPr>
      <w:proofErr w:type="gramStart"/>
      <w:r w:rsidRPr="000E7AA8">
        <w:rPr>
          <w:rFonts w:asciiTheme="minorHAnsi" w:hAnsiTheme="minorHAnsi" w:cstheme="minorHAnsi"/>
          <w:sz w:val="18"/>
          <w:szCs w:val="18"/>
        </w:rPr>
        <w:t>Brady and Weil, 2008.</w:t>
      </w:r>
      <w:proofErr w:type="gramEnd"/>
      <w:r w:rsidRPr="000E7AA8">
        <w:rPr>
          <w:rFonts w:asciiTheme="minorHAnsi" w:hAnsiTheme="minorHAnsi" w:cstheme="minorHAnsi"/>
          <w:sz w:val="18"/>
          <w:szCs w:val="18"/>
        </w:rPr>
        <w:t xml:space="preserve"> </w:t>
      </w:r>
      <w:proofErr w:type="gramStart"/>
      <w:r w:rsidRPr="000E7AA8">
        <w:rPr>
          <w:rFonts w:asciiTheme="minorHAnsi" w:hAnsiTheme="minorHAnsi" w:cstheme="minorHAnsi"/>
          <w:sz w:val="18"/>
          <w:szCs w:val="18"/>
        </w:rPr>
        <w:t xml:space="preserve">The nature and </w:t>
      </w:r>
      <w:proofErr w:type="spellStart"/>
      <w:r w:rsidRPr="000E7AA8">
        <w:rPr>
          <w:rFonts w:asciiTheme="minorHAnsi" w:hAnsiTheme="minorHAnsi" w:cstheme="minorHAnsi"/>
          <w:sz w:val="18"/>
          <w:szCs w:val="18"/>
        </w:rPr>
        <w:t>propperties</w:t>
      </w:r>
      <w:proofErr w:type="spellEnd"/>
      <w:r w:rsidRPr="000E7AA8">
        <w:rPr>
          <w:rFonts w:asciiTheme="minorHAnsi" w:hAnsiTheme="minorHAnsi" w:cstheme="minorHAnsi"/>
          <w:sz w:val="18"/>
          <w:szCs w:val="18"/>
        </w:rPr>
        <w:t xml:space="preserve"> of soils, 14Th edition, ISBN 013227938-X, Pearson </w:t>
      </w:r>
      <w:proofErr w:type="spellStart"/>
      <w:r w:rsidRPr="000E7AA8">
        <w:rPr>
          <w:rFonts w:asciiTheme="minorHAnsi" w:hAnsiTheme="minorHAnsi" w:cstheme="minorHAnsi"/>
          <w:sz w:val="18"/>
          <w:szCs w:val="18"/>
        </w:rPr>
        <w:t>prentica</w:t>
      </w:r>
      <w:proofErr w:type="spellEnd"/>
      <w:r w:rsidRPr="000E7AA8">
        <w:rPr>
          <w:rFonts w:asciiTheme="minorHAnsi" w:hAnsiTheme="minorHAnsi" w:cstheme="minorHAnsi"/>
          <w:sz w:val="18"/>
          <w:szCs w:val="18"/>
        </w:rPr>
        <w:t xml:space="preserve"> Hall.</w:t>
      </w:r>
      <w:proofErr w:type="gramEnd"/>
      <w:r w:rsidRPr="000E7AA8">
        <w:rPr>
          <w:rFonts w:asciiTheme="minorHAnsi" w:hAnsiTheme="minorHAnsi" w:cstheme="minorHAnsi"/>
          <w:sz w:val="18"/>
          <w:szCs w:val="18"/>
        </w:rPr>
        <w:t xml:space="preserve"> </w:t>
      </w:r>
      <w:proofErr w:type="gramStart"/>
      <w:r w:rsidRPr="000E7AA8">
        <w:rPr>
          <w:rFonts w:asciiTheme="minorHAnsi" w:hAnsiTheme="minorHAnsi" w:cstheme="minorHAnsi"/>
          <w:sz w:val="18"/>
          <w:szCs w:val="18"/>
        </w:rPr>
        <w:t>975 pp.</w:t>
      </w:r>
      <w:proofErr w:type="gramEnd"/>
      <w:r w:rsidRPr="000E7AA8">
        <w:rPr>
          <w:rFonts w:asciiTheme="minorHAnsi" w:hAnsiTheme="minorHAnsi" w:cstheme="minorHAnsi"/>
          <w:sz w:val="18"/>
          <w:szCs w:val="18"/>
        </w:rPr>
        <w:t xml:space="preserve">  </w:t>
      </w:r>
    </w:p>
    <w:p w:rsidR="001579AE" w:rsidRPr="000E7AA8" w:rsidRDefault="001579AE" w:rsidP="001579AE">
      <w:pPr>
        <w:jc w:val="both"/>
        <w:rPr>
          <w:rFonts w:asciiTheme="minorHAnsi" w:hAnsiTheme="minorHAnsi" w:cstheme="minorHAnsi"/>
          <w:sz w:val="18"/>
          <w:szCs w:val="18"/>
          <w:lang w:val="es-AR"/>
        </w:rPr>
      </w:pPr>
      <w:proofErr w:type="spellStart"/>
      <w:r w:rsidRPr="000E7AA8">
        <w:rPr>
          <w:rFonts w:asciiTheme="minorHAnsi" w:hAnsiTheme="minorHAnsi" w:cstheme="minorHAnsi"/>
          <w:sz w:val="18"/>
          <w:szCs w:val="18"/>
          <w:lang w:val="es-AR"/>
        </w:rPr>
        <w:t>Bricchi</w:t>
      </w:r>
      <w:proofErr w:type="spellEnd"/>
      <w:r w:rsidRPr="000E7AA8">
        <w:rPr>
          <w:rFonts w:asciiTheme="minorHAnsi" w:hAnsiTheme="minorHAnsi" w:cstheme="minorHAnsi"/>
          <w:sz w:val="18"/>
          <w:szCs w:val="18"/>
          <w:lang w:val="es-AR"/>
        </w:rPr>
        <w:t xml:space="preserve">, Estela y </w:t>
      </w:r>
      <w:proofErr w:type="spellStart"/>
      <w:r w:rsidRPr="000E7AA8">
        <w:rPr>
          <w:rFonts w:asciiTheme="minorHAnsi" w:hAnsiTheme="minorHAnsi" w:cstheme="minorHAnsi"/>
          <w:sz w:val="18"/>
          <w:szCs w:val="18"/>
          <w:lang w:val="es-AR"/>
        </w:rPr>
        <w:t>Degioanni</w:t>
      </w:r>
      <w:proofErr w:type="spellEnd"/>
      <w:r w:rsidRPr="000E7AA8">
        <w:rPr>
          <w:rFonts w:asciiTheme="minorHAnsi" w:hAnsiTheme="minorHAnsi" w:cstheme="minorHAnsi"/>
          <w:sz w:val="18"/>
          <w:szCs w:val="18"/>
          <w:lang w:val="es-AR"/>
        </w:rPr>
        <w:t xml:space="preserve"> Américo, 2006, Sistema suelo. Su origen y propiedades fundamentales. Editorial Fundación Universidad Nacional de Río Cuarto.</w:t>
      </w:r>
    </w:p>
    <w:p w:rsidR="001579AE" w:rsidRPr="000E7AA8" w:rsidRDefault="001579AE" w:rsidP="001579AE">
      <w:pPr>
        <w:suppressAutoHyphens/>
        <w:jc w:val="both"/>
        <w:rPr>
          <w:rFonts w:asciiTheme="minorHAnsi" w:hAnsiTheme="minorHAnsi" w:cstheme="minorHAnsi"/>
          <w:sz w:val="18"/>
          <w:szCs w:val="18"/>
          <w:lang w:val="es-AR"/>
        </w:rPr>
      </w:pPr>
      <w:proofErr w:type="spellStart"/>
      <w:r w:rsidRPr="000E7AA8">
        <w:rPr>
          <w:rFonts w:asciiTheme="minorHAnsi" w:hAnsiTheme="minorHAnsi" w:cstheme="minorHAnsi"/>
          <w:sz w:val="18"/>
          <w:szCs w:val="18"/>
          <w:lang w:val="es-AR"/>
        </w:rPr>
        <w:t>Conti</w:t>
      </w:r>
      <w:proofErr w:type="spellEnd"/>
      <w:r w:rsidRPr="000E7AA8">
        <w:rPr>
          <w:rFonts w:asciiTheme="minorHAnsi" w:hAnsiTheme="minorHAnsi" w:cstheme="minorHAnsi"/>
          <w:sz w:val="18"/>
          <w:szCs w:val="18"/>
          <w:lang w:val="es-AR"/>
        </w:rPr>
        <w:t xml:space="preserve"> Marta. 2005, Principios de Edafología. Editorial Facultad de Agronomía. Bs. As.</w:t>
      </w:r>
    </w:p>
    <w:p w:rsidR="00707AA3" w:rsidRPr="000E7AA8" w:rsidRDefault="00707AA3" w:rsidP="00495246">
      <w:pPr>
        <w:jc w:val="both"/>
        <w:rPr>
          <w:rFonts w:asciiTheme="minorHAnsi" w:hAnsiTheme="minorHAnsi" w:cstheme="minorHAnsi"/>
          <w:sz w:val="18"/>
          <w:szCs w:val="18"/>
          <w:lang w:val="es-AR"/>
        </w:rPr>
      </w:pPr>
      <w:r w:rsidRPr="000E7AA8">
        <w:rPr>
          <w:rFonts w:asciiTheme="minorHAnsi" w:hAnsiTheme="minorHAnsi" w:cstheme="minorHAnsi"/>
          <w:sz w:val="18"/>
          <w:szCs w:val="18"/>
          <w:lang w:val="es-AR"/>
        </w:rPr>
        <w:t>http://es.slideshare.net/manusoci/fotografa-area-presentation.</w:t>
      </w:r>
    </w:p>
    <w:p w:rsidR="00495246" w:rsidRPr="000E7AA8" w:rsidRDefault="00495246" w:rsidP="00495246">
      <w:pPr>
        <w:pStyle w:val="Default"/>
        <w:spacing w:after="16"/>
        <w:rPr>
          <w:sz w:val="18"/>
          <w:szCs w:val="18"/>
        </w:rPr>
      </w:pPr>
      <w:proofErr w:type="spellStart"/>
      <w:r w:rsidRPr="000E7AA8">
        <w:rPr>
          <w:sz w:val="18"/>
          <w:szCs w:val="18"/>
        </w:rPr>
        <w:t>Niborski</w:t>
      </w:r>
      <w:proofErr w:type="spellEnd"/>
      <w:r w:rsidRPr="000E7AA8">
        <w:rPr>
          <w:sz w:val="18"/>
          <w:szCs w:val="18"/>
        </w:rPr>
        <w:t xml:space="preserve">, M. 2002. En: http://aulavirtual.agro.unlp.edu.ar/pluginfile.php/20323/mod_folder/content/0/cartografia.pdf?f </w:t>
      </w:r>
      <w:proofErr w:type="spellStart"/>
      <w:r w:rsidRPr="000E7AA8">
        <w:rPr>
          <w:sz w:val="18"/>
          <w:szCs w:val="18"/>
        </w:rPr>
        <w:t>orcedownload</w:t>
      </w:r>
      <w:proofErr w:type="spellEnd"/>
      <w:r w:rsidRPr="000E7AA8">
        <w:rPr>
          <w:sz w:val="18"/>
          <w:szCs w:val="18"/>
        </w:rPr>
        <w:t xml:space="preserve">=1 </w:t>
      </w:r>
    </w:p>
    <w:p w:rsidR="001579AE" w:rsidRPr="000E7AA8" w:rsidRDefault="001579AE" w:rsidP="001579AE">
      <w:pPr>
        <w:suppressAutoHyphens/>
        <w:jc w:val="both"/>
        <w:rPr>
          <w:rFonts w:asciiTheme="minorHAnsi" w:hAnsiTheme="minorHAnsi" w:cstheme="minorHAnsi"/>
          <w:sz w:val="18"/>
          <w:szCs w:val="18"/>
          <w:lang w:val="es-AR"/>
        </w:rPr>
      </w:pPr>
      <w:proofErr w:type="spellStart"/>
      <w:r w:rsidRPr="000E7AA8">
        <w:rPr>
          <w:rFonts w:asciiTheme="minorHAnsi" w:hAnsiTheme="minorHAnsi" w:cstheme="minorHAnsi"/>
          <w:sz w:val="18"/>
          <w:szCs w:val="18"/>
          <w:lang w:val="es-AR"/>
        </w:rPr>
        <w:t>Ocaranza</w:t>
      </w:r>
      <w:proofErr w:type="spellEnd"/>
      <w:r w:rsidRPr="000E7AA8">
        <w:rPr>
          <w:rFonts w:asciiTheme="minorHAnsi" w:hAnsiTheme="minorHAnsi" w:cstheme="minorHAnsi"/>
          <w:sz w:val="18"/>
          <w:szCs w:val="18"/>
          <w:lang w:val="es-AR"/>
        </w:rPr>
        <w:t xml:space="preserve">, A., Pérez de </w:t>
      </w:r>
      <w:proofErr w:type="spellStart"/>
      <w:r w:rsidRPr="000E7AA8">
        <w:rPr>
          <w:rFonts w:asciiTheme="minorHAnsi" w:hAnsiTheme="minorHAnsi" w:cstheme="minorHAnsi"/>
          <w:sz w:val="18"/>
          <w:szCs w:val="18"/>
          <w:lang w:val="es-AR"/>
        </w:rPr>
        <w:t>Oshe</w:t>
      </w:r>
      <w:proofErr w:type="spellEnd"/>
      <w:r w:rsidRPr="000E7AA8">
        <w:rPr>
          <w:rFonts w:asciiTheme="minorHAnsi" w:hAnsiTheme="minorHAnsi" w:cstheme="minorHAnsi"/>
          <w:sz w:val="18"/>
          <w:szCs w:val="18"/>
          <w:lang w:val="es-AR"/>
        </w:rPr>
        <w:t xml:space="preserve">, L. y </w:t>
      </w:r>
      <w:proofErr w:type="spellStart"/>
      <w:r w:rsidRPr="000E7AA8">
        <w:rPr>
          <w:rFonts w:asciiTheme="minorHAnsi" w:hAnsiTheme="minorHAnsi" w:cstheme="minorHAnsi"/>
          <w:sz w:val="18"/>
          <w:szCs w:val="18"/>
          <w:lang w:val="es-AR"/>
        </w:rPr>
        <w:t>Costantini</w:t>
      </w:r>
      <w:proofErr w:type="spellEnd"/>
      <w:r w:rsidRPr="000E7AA8">
        <w:rPr>
          <w:rFonts w:asciiTheme="minorHAnsi" w:hAnsiTheme="minorHAnsi" w:cstheme="minorHAnsi"/>
          <w:sz w:val="18"/>
          <w:szCs w:val="18"/>
          <w:lang w:val="es-AR"/>
        </w:rPr>
        <w:t xml:space="preserve">, L., 2002, Trabajos Prácticos y Guías Didácticas de Edafología, Ingeniería Agronómica, Inédito, Universidad Nacional de Salta. </w:t>
      </w:r>
    </w:p>
    <w:p w:rsidR="001579AE" w:rsidRPr="000E7AA8" w:rsidRDefault="001579AE" w:rsidP="000E7AA8">
      <w:pPr>
        <w:suppressAutoHyphens/>
        <w:jc w:val="both"/>
        <w:rPr>
          <w:rFonts w:asciiTheme="minorHAnsi" w:hAnsiTheme="minorHAnsi" w:cstheme="minorHAnsi"/>
          <w:sz w:val="22"/>
          <w:szCs w:val="22"/>
          <w:lang w:val="es-AR"/>
        </w:rPr>
      </w:pPr>
      <w:r w:rsidRPr="000E7AA8">
        <w:rPr>
          <w:rFonts w:asciiTheme="minorHAnsi" w:hAnsiTheme="minorHAnsi" w:cstheme="minorHAnsi"/>
          <w:sz w:val="18"/>
          <w:szCs w:val="18"/>
          <w:lang w:val="es-AR"/>
        </w:rPr>
        <w:t xml:space="preserve">Porta </w:t>
      </w:r>
      <w:proofErr w:type="spellStart"/>
      <w:r w:rsidRPr="000E7AA8">
        <w:rPr>
          <w:rFonts w:asciiTheme="minorHAnsi" w:hAnsiTheme="minorHAnsi" w:cstheme="minorHAnsi"/>
          <w:sz w:val="18"/>
          <w:szCs w:val="18"/>
          <w:lang w:val="es-AR"/>
        </w:rPr>
        <w:t>Casanellas</w:t>
      </w:r>
      <w:proofErr w:type="spellEnd"/>
      <w:r w:rsidRPr="000E7AA8">
        <w:rPr>
          <w:rFonts w:asciiTheme="minorHAnsi" w:hAnsiTheme="minorHAnsi" w:cstheme="minorHAnsi"/>
          <w:sz w:val="18"/>
          <w:szCs w:val="18"/>
          <w:lang w:val="es-AR"/>
        </w:rPr>
        <w:t xml:space="preserve">, J., López-Acevedo </w:t>
      </w:r>
      <w:proofErr w:type="spellStart"/>
      <w:r w:rsidRPr="000E7AA8">
        <w:rPr>
          <w:rFonts w:asciiTheme="minorHAnsi" w:hAnsiTheme="minorHAnsi" w:cstheme="minorHAnsi"/>
          <w:sz w:val="18"/>
          <w:szCs w:val="18"/>
          <w:lang w:val="es-AR"/>
        </w:rPr>
        <w:t>Reguerín</w:t>
      </w:r>
      <w:proofErr w:type="spellEnd"/>
      <w:r w:rsidRPr="000E7AA8">
        <w:rPr>
          <w:rFonts w:asciiTheme="minorHAnsi" w:hAnsiTheme="minorHAnsi" w:cstheme="minorHAnsi"/>
          <w:sz w:val="18"/>
          <w:szCs w:val="18"/>
          <w:lang w:val="es-AR"/>
        </w:rPr>
        <w:t xml:space="preserve">, M. y Roquero de </w:t>
      </w:r>
      <w:proofErr w:type="spellStart"/>
      <w:r w:rsidRPr="000E7AA8">
        <w:rPr>
          <w:rFonts w:asciiTheme="minorHAnsi" w:hAnsiTheme="minorHAnsi" w:cstheme="minorHAnsi"/>
          <w:sz w:val="18"/>
          <w:szCs w:val="18"/>
          <w:lang w:val="es-AR"/>
        </w:rPr>
        <w:t>Laburú</w:t>
      </w:r>
      <w:proofErr w:type="spellEnd"/>
      <w:r w:rsidRPr="000E7AA8">
        <w:rPr>
          <w:rFonts w:asciiTheme="minorHAnsi" w:hAnsiTheme="minorHAnsi" w:cstheme="minorHAnsi"/>
          <w:sz w:val="18"/>
          <w:szCs w:val="18"/>
          <w:lang w:val="es-AR"/>
        </w:rPr>
        <w:t xml:space="preserve">, C., 1994, Edafología para la agricultura y el medio ambiente: Ediciones </w:t>
      </w:r>
      <w:proofErr w:type="spellStart"/>
      <w:r w:rsidRPr="000E7AA8">
        <w:rPr>
          <w:rFonts w:asciiTheme="minorHAnsi" w:hAnsiTheme="minorHAnsi" w:cstheme="minorHAnsi"/>
          <w:sz w:val="18"/>
          <w:szCs w:val="18"/>
          <w:lang w:val="es-AR"/>
        </w:rPr>
        <w:t>Mundi</w:t>
      </w:r>
      <w:proofErr w:type="spellEnd"/>
      <w:r w:rsidRPr="000E7AA8">
        <w:rPr>
          <w:rFonts w:asciiTheme="minorHAnsi" w:hAnsiTheme="minorHAnsi" w:cstheme="minorHAnsi"/>
          <w:sz w:val="18"/>
          <w:szCs w:val="18"/>
          <w:lang w:val="es-AR"/>
        </w:rPr>
        <w:t>-Prensa, 807 pp., Madrid.</w:t>
      </w:r>
    </w:p>
    <w:sectPr w:rsidR="001579AE" w:rsidRPr="000E7AA8" w:rsidSect="008064E6">
      <w:footerReference w:type="default" r:id="rId13"/>
      <w:endnotePr>
        <w:numFmt w:val="decimal"/>
      </w:endnotePr>
      <w:pgSz w:w="11907" w:h="16840" w:code="9"/>
      <w:pgMar w:top="720" w:right="720" w:bottom="720"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479" w:rsidRDefault="000D6479" w:rsidP="00CA7E9A">
      <w:r>
        <w:separator/>
      </w:r>
    </w:p>
  </w:endnote>
  <w:endnote w:type="continuationSeparator" w:id="0">
    <w:p w:rsidR="000D6479" w:rsidRDefault="000D6479" w:rsidP="00CA7E9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347006"/>
      <w:docPartObj>
        <w:docPartGallery w:val="Page Numbers (Bottom of Page)"/>
        <w:docPartUnique/>
      </w:docPartObj>
    </w:sdtPr>
    <w:sdtEndPr>
      <w:rPr>
        <w:rFonts w:ascii="Calibri" w:hAnsi="Calibri" w:cs="Calibri"/>
        <w:sz w:val="16"/>
        <w:szCs w:val="16"/>
      </w:rPr>
    </w:sdtEndPr>
    <w:sdtContent>
      <w:p w:rsidR="000E7AA8" w:rsidRPr="000E7AA8" w:rsidRDefault="008F2739">
        <w:pPr>
          <w:pStyle w:val="Piedepgina"/>
          <w:jc w:val="right"/>
          <w:rPr>
            <w:rFonts w:ascii="Calibri" w:hAnsi="Calibri" w:cs="Calibri"/>
            <w:sz w:val="16"/>
            <w:szCs w:val="16"/>
          </w:rPr>
        </w:pPr>
        <w:r w:rsidRPr="000E7AA8">
          <w:rPr>
            <w:rFonts w:ascii="Calibri" w:hAnsi="Calibri" w:cs="Calibri"/>
            <w:sz w:val="16"/>
            <w:szCs w:val="16"/>
          </w:rPr>
          <w:fldChar w:fldCharType="begin"/>
        </w:r>
        <w:r w:rsidR="000E7AA8" w:rsidRPr="000E7AA8">
          <w:rPr>
            <w:rFonts w:ascii="Calibri" w:hAnsi="Calibri" w:cs="Calibri"/>
            <w:sz w:val="16"/>
            <w:szCs w:val="16"/>
          </w:rPr>
          <w:instrText>PAGE   \* MERGEFORMAT</w:instrText>
        </w:r>
        <w:r w:rsidRPr="000E7AA8">
          <w:rPr>
            <w:rFonts w:ascii="Calibri" w:hAnsi="Calibri" w:cs="Calibri"/>
            <w:sz w:val="16"/>
            <w:szCs w:val="16"/>
          </w:rPr>
          <w:fldChar w:fldCharType="separate"/>
        </w:r>
        <w:r w:rsidR="009C612E" w:rsidRPr="009C612E">
          <w:rPr>
            <w:rFonts w:ascii="Calibri" w:hAnsi="Calibri" w:cs="Calibri"/>
            <w:noProof/>
            <w:sz w:val="16"/>
            <w:szCs w:val="16"/>
            <w:lang w:val="es-ES"/>
          </w:rPr>
          <w:t>12</w:t>
        </w:r>
        <w:r w:rsidRPr="000E7AA8">
          <w:rPr>
            <w:rFonts w:ascii="Calibri" w:hAnsi="Calibri" w:cs="Calibri"/>
            <w:sz w:val="16"/>
            <w:szCs w:val="16"/>
          </w:rPr>
          <w:fldChar w:fldCharType="end"/>
        </w:r>
      </w:p>
    </w:sdtContent>
  </w:sdt>
  <w:p w:rsidR="00CA7E9A" w:rsidRDefault="00CA7E9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479" w:rsidRDefault="000D6479" w:rsidP="00CA7E9A">
      <w:r>
        <w:separator/>
      </w:r>
    </w:p>
  </w:footnote>
  <w:footnote w:type="continuationSeparator" w:id="0">
    <w:p w:rsidR="000D6479" w:rsidRDefault="000D6479" w:rsidP="00CA7E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4E1C01"/>
    <w:multiLevelType w:val="hybridMultilevel"/>
    <w:tmpl w:val="07DE1206"/>
    <w:lvl w:ilvl="0" w:tplc="C108D09A">
      <w:start w:val="1"/>
      <w:numFmt w:val="bullet"/>
      <w:lvlText w:val="•"/>
      <w:lvlJc w:val="left"/>
      <w:pPr>
        <w:tabs>
          <w:tab w:val="num" w:pos="720"/>
        </w:tabs>
        <w:ind w:left="720" w:hanging="360"/>
      </w:pPr>
      <w:rPr>
        <w:rFonts w:ascii="Arial" w:hAnsi="Arial" w:hint="default"/>
      </w:rPr>
    </w:lvl>
    <w:lvl w:ilvl="1" w:tplc="3A148C5A" w:tentative="1">
      <w:start w:val="1"/>
      <w:numFmt w:val="bullet"/>
      <w:lvlText w:val="•"/>
      <w:lvlJc w:val="left"/>
      <w:pPr>
        <w:tabs>
          <w:tab w:val="num" w:pos="1440"/>
        </w:tabs>
        <w:ind w:left="1440" w:hanging="360"/>
      </w:pPr>
      <w:rPr>
        <w:rFonts w:ascii="Arial" w:hAnsi="Arial" w:hint="default"/>
      </w:rPr>
    </w:lvl>
    <w:lvl w:ilvl="2" w:tplc="DBA0267A" w:tentative="1">
      <w:start w:val="1"/>
      <w:numFmt w:val="bullet"/>
      <w:lvlText w:val="•"/>
      <w:lvlJc w:val="left"/>
      <w:pPr>
        <w:tabs>
          <w:tab w:val="num" w:pos="2160"/>
        </w:tabs>
        <w:ind w:left="2160" w:hanging="360"/>
      </w:pPr>
      <w:rPr>
        <w:rFonts w:ascii="Arial" w:hAnsi="Arial" w:hint="default"/>
      </w:rPr>
    </w:lvl>
    <w:lvl w:ilvl="3" w:tplc="7108B242" w:tentative="1">
      <w:start w:val="1"/>
      <w:numFmt w:val="bullet"/>
      <w:lvlText w:val="•"/>
      <w:lvlJc w:val="left"/>
      <w:pPr>
        <w:tabs>
          <w:tab w:val="num" w:pos="2880"/>
        </w:tabs>
        <w:ind w:left="2880" w:hanging="360"/>
      </w:pPr>
      <w:rPr>
        <w:rFonts w:ascii="Arial" w:hAnsi="Arial" w:hint="default"/>
      </w:rPr>
    </w:lvl>
    <w:lvl w:ilvl="4" w:tplc="36A4B710" w:tentative="1">
      <w:start w:val="1"/>
      <w:numFmt w:val="bullet"/>
      <w:lvlText w:val="•"/>
      <w:lvlJc w:val="left"/>
      <w:pPr>
        <w:tabs>
          <w:tab w:val="num" w:pos="3600"/>
        </w:tabs>
        <w:ind w:left="3600" w:hanging="360"/>
      </w:pPr>
      <w:rPr>
        <w:rFonts w:ascii="Arial" w:hAnsi="Arial" w:hint="default"/>
      </w:rPr>
    </w:lvl>
    <w:lvl w:ilvl="5" w:tplc="56B850E8" w:tentative="1">
      <w:start w:val="1"/>
      <w:numFmt w:val="bullet"/>
      <w:lvlText w:val="•"/>
      <w:lvlJc w:val="left"/>
      <w:pPr>
        <w:tabs>
          <w:tab w:val="num" w:pos="4320"/>
        </w:tabs>
        <w:ind w:left="4320" w:hanging="360"/>
      </w:pPr>
      <w:rPr>
        <w:rFonts w:ascii="Arial" w:hAnsi="Arial" w:hint="default"/>
      </w:rPr>
    </w:lvl>
    <w:lvl w:ilvl="6" w:tplc="30606016" w:tentative="1">
      <w:start w:val="1"/>
      <w:numFmt w:val="bullet"/>
      <w:lvlText w:val="•"/>
      <w:lvlJc w:val="left"/>
      <w:pPr>
        <w:tabs>
          <w:tab w:val="num" w:pos="5040"/>
        </w:tabs>
        <w:ind w:left="5040" w:hanging="360"/>
      </w:pPr>
      <w:rPr>
        <w:rFonts w:ascii="Arial" w:hAnsi="Arial" w:hint="default"/>
      </w:rPr>
    </w:lvl>
    <w:lvl w:ilvl="7" w:tplc="930A5942" w:tentative="1">
      <w:start w:val="1"/>
      <w:numFmt w:val="bullet"/>
      <w:lvlText w:val="•"/>
      <w:lvlJc w:val="left"/>
      <w:pPr>
        <w:tabs>
          <w:tab w:val="num" w:pos="5760"/>
        </w:tabs>
        <w:ind w:left="5760" w:hanging="360"/>
      </w:pPr>
      <w:rPr>
        <w:rFonts w:ascii="Arial" w:hAnsi="Arial" w:hint="default"/>
      </w:rPr>
    </w:lvl>
    <w:lvl w:ilvl="8" w:tplc="C694B082" w:tentative="1">
      <w:start w:val="1"/>
      <w:numFmt w:val="bullet"/>
      <w:lvlText w:val="•"/>
      <w:lvlJc w:val="left"/>
      <w:pPr>
        <w:tabs>
          <w:tab w:val="num" w:pos="6480"/>
        </w:tabs>
        <w:ind w:left="6480" w:hanging="360"/>
      </w:pPr>
      <w:rPr>
        <w:rFonts w:ascii="Arial" w:hAnsi="Arial" w:hint="default"/>
      </w:rPr>
    </w:lvl>
  </w:abstractNum>
  <w:abstractNum w:abstractNumId="1">
    <w:nsid w:val="339F0A4F"/>
    <w:multiLevelType w:val="hybridMultilevel"/>
    <w:tmpl w:val="52001BAC"/>
    <w:lvl w:ilvl="0" w:tplc="DB2A5B26">
      <w:start w:val="1"/>
      <w:numFmt w:val="bullet"/>
      <w:lvlText w:val="•"/>
      <w:lvlJc w:val="left"/>
      <w:pPr>
        <w:tabs>
          <w:tab w:val="num" w:pos="720"/>
        </w:tabs>
        <w:ind w:left="720" w:hanging="360"/>
      </w:pPr>
      <w:rPr>
        <w:rFonts w:ascii="Arial" w:hAnsi="Arial" w:hint="default"/>
      </w:rPr>
    </w:lvl>
    <w:lvl w:ilvl="1" w:tplc="2A5C8E6C" w:tentative="1">
      <w:start w:val="1"/>
      <w:numFmt w:val="bullet"/>
      <w:lvlText w:val="•"/>
      <w:lvlJc w:val="left"/>
      <w:pPr>
        <w:tabs>
          <w:tab w:val="num" w:pos="1440"/>
        </w:tabs>
        <w:ind w:left="1440" w:hanging="360"/>
      </w:pPr>
      <w:rPr>
        <w:rFonts w:ascii="Arial" w:hAnsi="Arial" w:hint="default"/>
      </w:rPr>
    </w:lvl>
    <w:lvl w:ilvl="2" w:tplc="6CB4A264" w:tentative="1">
      <w:start w:val="1"/>
      <w:numFmt w:val="bullet"/>
      <w:lvlText w:val="•"/>
      <w:lvlJc w:val="left"/>
      <w:pPr>
        <w:tabs>
          <w:tab w:val="num" w:pos="2160"/>
        </w:tabs>
        <w:ind w:left="2160" w:hanging="360"/>
      </w:pPr>
      <w:rPr>
        <w:rFonts w:ascii="Arial" w:hAnsi="Arial" w:hint="default"/>
      </w:rPr>
    </w:lvl>
    <w:lvl w:ilvl="3" w:tplc="693CBF00" w:tentative="1">
      <w:start w:val="1"/>
      <w:numFmt w:val="bullet"/>
      <w:lvlText w:val="•"/>
      <w:lvlJc w:val="left"/>
      <w:pPr>
        <w:tabs>
          <w:tab w:val="num" w:pos="2880"/>
        </w:tabs>
        <w:ind w:left="2880" w:hanging="360"/>
      </w:pPr>
      <w:rPr>
        <w:rFonts w:ascii="Arial" w:hAnsi="Arial" w:hint="default"/>
      </w:rPr>
    </w:lvl>
    <w:lvl w:ilvl="4" w:tplc="1CDEDF96" w:tentative="1">
      <w:start w:val="1"/>
      <w:numFmt w:val="bullet"/>
      <w:lvlText w:val="•"/>
      <w:lvlJc w:val="left"/>
      <w:pPr>
        <w:tabs>
          <w:tab w:val="num" w:pos="3600"/>
        </w:tabs>
        <w:ind w:left="3600" w:hanging="360"/>
      </w:pPr>
      <w:rPr>
        <w:rFonts w:ascii="Arial" w:hAnsi="Arial" w:hint="default"/>
      </w:rPr>
    </w:lvl>
    <w:lvl w:ilvl="5" w:tplc="FC4204FE" w:tentative="1">
      <w:start w:val="1"/>
      <w:numFmt w:val="bullet"/>
      <w:lvlText w:val="•"/>
      <w:lvlJc w:val="left"/>
      <w:pPr>
        <w:tabs>
          <w:tab w:val="num" w:pos="4320"/>
        </w:tabs>
        <w:ind w:left="4320" w:hanging="360"/>
      </w:pPr>
      <w:rPr>
        <w:rFonts w:ascii="Arial" w:hAnsi="Arial" w:hint="default"/>
      </w:rPr>
    </w:lvl>
    <w:lvl w:ilvl="6" w:tplc="06C03F2C" w:tentative="1">
      <w:start w:val="1"/>
      <w:numFmt w:val="bullet"/>
      <w:lvlText w:val="•"/>
      <w:lvlJc w:val="left"/>
      <w:pPr>
        <w:tabs>
          <w:tab w:val="num" w:pos="5040"/>
        </w:tabs>
        <w:ind w:left="5040" w:hanging="360"/>
      </w:pPr>
      <w:rPr>
        <w:rFonts w:ascii="Arial" w:hAnsi="Arial" w:hint="default"/>
      </w:rPr>
    </w:lvl>
    <w:lvl w:ilvl="7" w:tplc="EEAE41CA" w:tentative="1">
      <w:start w:val="1"/>
      <w:numFmt w:val="bullet"/>
      <w:lvlText w:val="•"/>
      <w:lvlJc w:val="left"/>
      <w:pPr>
        <w:tabs>
          <w:tab w:val="num" w:pos="5760"/>
        </w:tabs>
        <w:ind w:left="5760" w:hanging="360"/>
      </w:pPr>
      <w:rPr>
        <w:rFonts w:ascii="Arial" w:hAnsi="Arial" w:hint="default"/>
      </w:rPr>
    </w:lvl>
    <w:lvl w:ilvl="8" w:tplc="61149E10" w:tentative="1">
      <w:start w:val="1"/>
      <w:numFmt w:val="bullet"/>
      <w:lvlText w:val="•"/>
      <w:lvlJc w:val="left"/>
      <w:pPr>
        <w:tabs>
          <w:tab w:val="num" w:pos="6480"/>
        </w:tabs>
        <w:ind w:left="6480" w:hanging="360"/>
      </w:pPr>
      <w:rPr>
        <w:rFonts w:ascii="Arial" w:hAnsi="Arial" w:hint="default"/>
      </w:rPr>
    </w:lvl>
  </w:abstractNum>
  <w:abstractNum w:abstractNumId="2">
    <w:nsid w:val="37DC3553"/>
    <w:multiLevelType w:val="hybridMultilevel"/>
    <w:tmpl w:val="BD1689E6"/>
    <w:lvl w:ilvl="0" w:tplc="CD560504">
      <w:start w:val="1"/>
      <w:numFmt w:val="bullet"/>
      <w:lvlText w:val="•"/>
      <w:lvlJc w:val="left"/>
      <w:pPr>
        <w:tabs>
          <w:tab w:val="num" w:pos="720"/>
        </w:tabs>
        <w:ind w:left="720" w:hanging="360"/>
      </w:pPr>
      <w:rPr>
        <w:rFonts w:ascii="Arial" w:hAnsi="Arial" w:hint="default"/>
      </w:rPr>
    </w:lvl>
    <w:lvl w:ilvl="1" w:tplc="BFAA7CA0" w:tentative="1">
      <w:start w:val="1"/>
      <w:numFmt w:val="bullet"/>
      <w:lvlText w:val="•"/>
      <w:lvlJc w:val="left"/>
      <w:pPr>
        <w:tabs>
          <w:tab w:val="num" w:pos="1440"/>
        </w:tabs>
        <w:ind w:left="1440" w:hanging="360"/>
      </w:pPr>
      <w:rPr>
        <w:rFonts w:ascii="Arial" w:hAnsi="Arial" w:hint="default"/>
      </w:rPr>
    </w:lvl>
    <w:lvl w:ilvl="2" w:tplc="8E5498CA" w:tentative="1">
      <w:start w:val="1"/>
      <w:numFmt w:val="bullet"/>
      <w:lvlText w:val="•"/>
      <w:lvlJc w:val="left"/>
      <w:pPr>
        <w:tabs>
          <w:tab w:val="num" w:pos="2160"/>
        </w:tabs>
        <w:ind w:left="2160" w:hanging="360"/>
      </w:pPr>
      <w:rPr>
        <w:rFonts w:ascii="Arial" w:hAnsi="Arial" w:hint="default"/>
      </w:rPr>
    </w:lvl>
    <w:lvl w:ilvl="3" w:tplc="02D85092" w:tentative="1">
      <w:start w:val="1"/>
      <w:numFmt w:val="bullet"/>
      <w:lvlText w:val="•"/>
      <w:lvlJc w:val="left"/>
      <w:pPr>
        <w:tabs>
          <w:tab w:val="num" w:pos="2880"/>
        </w:tabs>
        <w:ind w:left="2880" w:hanging="360"/>
      </w:pPr>
      <w:rPr>
        <w:rFonts w:ascii="Arial" w:hAnsi="Arial" w:hint="default"/>
      </w:rPr>
    </w:lvl>
    <w:lvl w:ilvl="4" w:tplc="632A97A4" w:tentative="1">
      <w:start w:val="1"/>
      <w:numFmt w:val="bullet"/>
      <w:lvlText w:val="•"/>
      <w:lvlJc w:val="left"/>
      <w:pPr>
        <w:tabs>
          <w:tab w:val="num" w:pos="3600"/>
        </w:tabs>
        <w:ind w:left="3600" w:hanging="360"/>
      </w:pPr>
      <w:rPr>
        <w:rFonts w:ascii="Arial" w:hAnsi="Arial" w:hint="default"/>
      </w:rPr>
    </w:lvl>
    <w:lvl w:ilvl="5" w:tplc="DEC013AE" w:tentative="1">
      <w:start w:val="1"/>
      <w:numFmt w:val="bullet"/>
      <w:lvlText w:val="•"/>
      <w:lvlJc w:val="left"/>
      <w:pPr>
        <w:tabs>
          <w:tab w:val="num" w:pos="4320"/>
        </w:tabs>
        <w:ind w:left="4320" w:hanging="360"/>
      </w:pPr>
      <w:rPr>
        <w:rFonts w:ascii="Arial" w:hAnsi="Arial" w:hint="default"/>
      </w:rPr>
    </w:lvl>
    <w:lvl w:ilvl="6" w:tplc="3D1480CE" w:tentative="1">
      <w:start w:val="1"/>
      <w:numFmt w:val="bullet"/>
      <w:lvlText w:val="•"/>
      <w:lvlJc w:val="left"/>
      <w:pPr>
        <w:tabs>
          <w:tab w:val="num" w:pos="5040"/>
        </w:tabs>
        <w:ind w:left="5040" w:hanging="360"/>
      </w:pPr>
      <w:rPr>
        <w:rFonts w:ascii="Arial" w:hAnsi="Arial" w:hint="default"/>
      </w:rPr>
    </w:lvl>
    <w:lvl w:ilvl="7" w:tplc="C0087BF0" w:tentative="1">
      <w:start w:val="1"/>
      <w:numFmt w:val="bullet"/>
      <w:lvlText w:val="•"/>
      <w:lvlJc w:val="left"/>
      <w:pPr>
        <w:tabs>
          <w:tab w:val="num" w:pos="5760"/>
        </w:tabs>
        <w:ind w:left="5760" w:hanging="360"/>
      </w:pPr>
      <w:rPr>
        <w:rFonts w:ascii="Arial" w:hAnsi="Arial" w:hint="default"/>
      </w:rPr>
    </w:lvl>
    <w:lvl w:ilvl="8" w:tplc="21E00FD2" w:tentative="1">
      <w:start w:val="1"/>
      <w:numFmt w:val="bullet"/>
      <w:lvlText w:val="•"/>
      <w:lvlJc w:val="left"/>
      <w:pPr>
        <w:tabs>
          <w:tab w:val="num" w:pos="6480"/>
        </w:tabs>
        <w:ind w:left="6480" w:hanging="360"/>
      </w:pPr>
      <w:rPr>
        <w:rFonts w:ascii="Arial" w:hAnsi="Arial" w:hint="default"/>
      </w:rPr>
    </w:lvl>
  </w:abstractNum>
  <w:abstractNum w:abstractNumId="3">
    <w:nsid w:val="3C1C2B9D"/>
    <w:multiLevelType w:val="hybridMultilevel"/>
    <w:tmpl w:val="D3FAC036"/>
    <w:lvl w:ilvl="0" w:tplc="5CB89034">
      <w:start w:val="1"/>
      <w:numFmt w:val="bullet"/>
      <w:lvlText w:val="•"/>
      <w:lvlJc w:val="left"/>
      <w:pPr>
        <w:tabs>
          <w:tab w:val="num" w:pos="720"/>
        </w:tabs>
        <w:ind w:left="720" w:hanging="360"/>
      </w:pPr>
      <w:rPr>
        <w:rFonts w:ascii="Arial" w:hAnsi="Arial" w:hint="default"/>
      </w:rPr>
    </w:lvl>
    <w:lvl w:ilvl="1" w:tplc="8E0019E6" w:tentative="1">
      <w:start w:val="1"/>
      <w:numFmt w:val="bullet"/>
      <w:lvlText w:val="•"/>
      <w:lvlJc w:val="left"/>
      <w:pPr>
        <w:tabs>
          <w:tab w:val="num" w:pos="1440"/>
        </w:tabs>
        <w:ind w:left="1440" w:hanging="360"/>
      </w:pPr>
      <w:rPr>
        <w:rFonts w:ascii="Arial" w:hAnsi="Arial" w:hint="default"/>
      </w:rPr>
    </w:lvl>
    <w:lvl w:ilvl="2" w:tplc="01348D82" w:tentative="1">
      <w:start w:val="1"/>
      <w:numFmt w:val="bullet"/>
      <w:lvlText w:val="•"/>
      <w:lvlJc w:val="left"/>
      <w:pPr>
        <w:tabs>
          <w:tab w:val="num" w:pos="2160"/>
        </w:tabs>
        <w:ind w:left="2160" w:hanging="360"/>
      </w:pPr>
      <w:rPr>
        <w:rFonts w:ascii="Arial" w:hAnsi="Arial" w:hint="default"/>
      </w:rPr>
    </w:lvl>
    <w:lvl w:ilvl="3" w:tplc="485670DE" w:tentative="1">
      <w:start w:val="1"/>
      <w:numFmt w:val="bullet"/>
      <w:lvlText w:val="•"/>
      <w:lvlJc w:val="left"/>
      <w:pPr>
        <w:tabs>
          <w:tab w:val="num" w:pos="2880"/>
        </w:tabs>
        <w:ind w:left="2880" w:hanging="360"/>
      </w:pPr>
      <w:rPr>
        <w:rFonts w:ascii="Arial" w:hAnsi="Arial" w:hint="default"/>
      </w:rPr>
    </w:lvl>
    <w:lvl w:ilvl="4" w:tplc="98FA3D6E" w:tentative="1">
      <w:start w:val="1"/>
      <w:numFmt w:val="bullet"/>
      <w:lvlText w:val="•"/>
      <w:lvlJc w:val="left"/>
      <w:pPr>
        <w:tabs>
          <w:tab w:val="num" w:pos="3600"/>
        </w:tabs>
        <w:ind w:left="3600" w:hanging="360"/>
      </w:pPr>
      <w:rPr>
        <w:rFonts w:ascii="Arial" w:hAnsi="Arial" w:hint="default"/>
      </w:rPr>
    </w:lvl>
    <w:lvl w:ilvl="5" w:tplc="FBF694B0" w:tentative="1">
      <w:start w:val="1"/>
      <w:numFmt w:val="bullet"/>
      <w:lvlText w:val="•"/>
      <w:lvlJc w:val="left"/>
      <w:pPr>
        <w:tabs>
          <w:tab w:val="num" w:pos="4320"/>
        </w:tabs>
        <w:ind w:left="4320" w:hanging="360"/>
      </w:pPr>
      <w:rPr>
        <w:rFonts w:ascii="Arial" w:hAnsi="Arial" w:hint="default"/>
      </w:rPr>
    </w:lvl>
    <w:lvl w:ilvl="6" w:tplc="B7C8ED3C" w:tentative="1">
      <w:start w:val="1"/>
      <w:numFmt w:val="bullet"/>
      <w:lvlText w:val="•"/>
      <w:lvlJc w:val="left"/>
      <w:pPr>
        <w:tabs>
          <w:tab w:val="num" w:pos="5040"/>
        </w:tabs>
        <w:ind w:left="5040" w:hanging="360"/>
      </w:pPr>
      <w:rPr>
        <w:rFonts w:ascii="Arial" w:hAnsi="Arial" w:hint="default"/>
      </w:rPr>
    </w:lvl>
    <w:lvl w:ilvl="7" w:tplc="A35C8C8A" w:tentative="1">
      <w:start w:val="1"/>
      <w:numFmt w:val="bullet"/>
      <w:lvlText w:val="•"/>
      <w:lvlJc w:val="left"/>
      <w:pPr>
        <w:tabs>
          <w:tab w:val="num" w:pos="5760"/>
        </w:tabs>
        <w:ind w:left="5760" w:hanging="360"/>
      </w:pPr>
      <w:rPr>
        <w:rFonts w:ascii="Arial" w:hAnsi="Arial" w:hint="default"/>
      </w:rPr>
    </w:lvl>
    <w:lvl w:ilvl="8" w:tplc="13B2188C" w:tentative="1">
      <w:start w:val="1"/>
      <w:numFmt w:val="bullet"/>
      <w:lvlText w:val="•"/>
      <w:lvlJc w:val="left"/>
      <w:pPr>
        <w:tabs>
          <w:tab w:val="num" w:pos="6480"/>
        </w:tabs>
        <w:ind w:left="6480" w:hanging="360"/>
      </w:pPr>
      <w:rPr>
        <w:rFonts w:ascii="Arial" w:hAnsi="Arial" w:hint="default"/>
      </w:rPr>
    </w:lvl>
  </w:abstractNum>
  <w:abstractNum w:abstractNumId="4">
    <w:nsid w:val="3D871590"/>
    <w:multiLevelType w:val="hybridMultilevel"/>
    <w:tmpl w:val="FE1ACB12"/>
    <w:lvl w:ilvl="0" w:tplc="0E6EFFB8">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369593B"/>
    <w:multiLevelType w:val="hybridMultilevel"/>
    <w:tmpl w:val="DAB622F0"/>
    <w:lvl w:ilvl="0" w:tplc="9800BA3C">
      <w:start w:val="1"/>
      <w:numFmt w:val="bullet"/>
      <w:lvlText w:val="•"/>
      <w:lvlJc w:val="left"/>
      <w:pPr>
        <w:tabs>
          <w:tab w:val="num" w:pos="720"/>
        </w:tabs>
        <w:ind w:left="720" w:hanging="360"/>
      </w:pPr>
      <w:rPr>
        <w:rFonts w:ascii="Arial" w:hAnsi="Arial" w:hint="default"/>
      </w:rPr>
    </w:lvl>
    <w:lvl w:ilvl="1" w:tplc="12523F28" w:tentative="1">
      <w:start w:val="1"/>
      <w:numFmt w:val="bullet"/>
      <w:lvlText w:val="•"/>
      <w:lvlJc w:val="left"/>
      <w:pPr>
        <w:tabs>
          <w:tab w:val="num" w:pos="1440"/>
        </w:tabs>
        <w:ind w:left="1440" w:hanging="360"/>
      </w:pPr>
      <w:rPr>
        <w:rFonts w:ascii="Arial" w:hAnsi="Arial" w:hint="default"/>
      </w:rPr>
    </w:lvl>
    <w:lvl w:ilvl="2" w:tplc="3C56FE5A" w:tentative="1">
      <w:start w:val="1"/>
      <w:numFmt w:val="bullet"/>
      <w:lvlText w:val="•"/>
      <w:lvlJc w:val="left"/>
      <w:pPr>
        <w:tabs>
          <w:tab w:val="num" w:pos="2160"/>
        </w:tabs>
        <w:ind w:left="2160" w:hanging="360"/>
      </w:pPr>
      <w:rPr>
        <w:rFonts w:ascii="Arial" w:hAnsi="Arial" w:hint="default"/>
      </w:rPr>
    </w:lvl>
    <w:lvl w:ilvl="3" w:tplc="84BED730" w:tentative="1">
      <w:start w:val="1"/>
      <w:numFmt w:val="bullet"/>
      <w:lvlText w:val="•"/>
      <w:lvlJc w:val="left"/>
      <w:pPr>
        <w:tabs>
          <w:tab w:val="num" w:pos="2880"/>
        </w:tabs>
        <w:ind w:left="2880" w:hanging="360"/>
      </w:pPr>
      <w:rPr>
        <w:rFonts w:ascii="Arial" w:hAnsi="Arial" w:hint="default"/>
      </w:rPr>
    </w:lvl>
    <w:lvl w:ilvl="4" w:tplc="CA7A63BC" w:tentative="1">
      <w:start w:val="1"/>
      <w:numFmt w:val="bullet"/>
      <w:lvlText w:val="•"/>
      <w:lvlJc w:val="left"/>
      <w:pPr>
        <w:tabs>
          <w:tab w:val="num" w:pos="3600"/>
        </w:tabs>
        <w:ind w:left="3600" w:hanging="360"/>
      </w:pPr>
      <w:rPr>
        <w:rFonts w:ascii="Arial" w:hAnsi="Arial" w:hint="default"/>
      </w:rPr>
    </w:lvl>
    <w:lvl w:ilvl="5" w:tplc="AB68238E" w:tentative="1">
      <w:start w:val="1"/>
      <w:numFmt w:val="bullet"/>
      <w:lvlText w:val="•"/>
      <w:lvlJc w:val="left"/>
      <w:pPr>
        <w:tabs>
          <w:tab w:val="num" w:pos="4320"/>
        </w:tabs>
        <w:ind w:left="4320" w:hanging="360"/>
      </w:pPr>
      <w:rPr>
        <w:rFonts w:ascii="Arial" w:hAnsi="Arial" w:hint="default"/>
      </w:rPr>
    </w:lvl>
    <w:lvl w:ilvl="6" w:tplc="69A0B91A" w:tentative="1">
      <w:start w:val="1"/>
      <w:numFmt w:val="bullet"/>
      <w:lvlText w:val="•"/>
      <w:lvlJc w:val="left"/>
      <w:pPr>
        <w:tabs>
          <w:tab w:val="num" w:pos="5040"/>
        </w:tabs>
        <w:ind w:left="5040" w:hanging="360"/>
      </w:pPr>
      <w:rPr>
        <w:rFonts w:ascii="Arial" w:hAnsi="Arial" w:hint="default"/>
      </w:rPr>
    </w:lvl>
    <w:lvl w:ilvl="7" w:tplc="9558CF42" w:tentative="1">
      <w:start w:val="1"/>
      <w:numFmt w:val="bullet"/>
      <w:lvlText w:val="•"/>
      <w:lvlJc w:val="left"/>
      <w:pPr>
        <w:tabs>
          <w:tab w:val="num" w:pos="5760"/>
        </w:tabs>
        <w:ind w:left="5760" w:hanging="360"/>
      </w:pPr>
      <w:rPr>
        <w:rFonts w:ascii="Arial" w:hAnsi="Arial" w:hint="default"/>
      </w:rPr>
    </w:lvl>
    <w:lvl w:ilvl="8" w:tplc="C0146E82" w:tentative="1">
      <w:start w:val="1"/>
      <w:numFmt w:val="bullet"/>
      <w:lvlText w:val="•"/>
      <w:lvlJc w:val="left"/>
      <w:pPr>
        <w:tabs>
          <w:tab w:val="num" w:pos="6480"/>
        </w:tabs>
        <w:ind w:left="6480" w:hanging="360"/>
      </w:pPr>
      <w:rPr>
        <w:rFonts w:ascii="Arial" w:hAnsi="Arial" w:hint="default"/>
      </w:rPr>
    </w:lvl>
  </w:abstractNum>
  <w:abstractNum w:abstractNumId="6">
    <w:nsid w:val="46520946"/>
    <w:multiLevelType w:val="hybridMultilevel"/>
    <w:tmpl w:val="062ABCE2"/>
    <w:lvl w:ilvl="0" w:tplc="D37A77A4">
      <w:start w:val="1"/>
      <w:numFmt w:val="bullet"/>
      <w:lvlText w:val="•"/>
      <w:lvlJc w:val="left"/>
      <w:pPr>
        <w:tabs>
          <w:tab w:val="num" w:pos="720"/>
        </w:tabs>
        <w:ind w:left="720" w:hanging="360"/>
      </w:pPr>
      <w:rPr>
        <w:rFonts w:ascii="Arial" w:hAnsi="Arial" w:hint="default"/>
      </w:rPr>
    </w:lvl>
    <w:lvl w:ilvl="1" w:tplc="5E3827EC" w:tentative="1">
      <w:start w:val="1"/>
      <w:numFmt w:val="bullet"/>
      <w:lvlText w:val="•"/>
      <w:lvlJc w:val="left"/>
      <w:pPr>
        <w:tabs>
          <w:tab w:val="num" w:pos="1440"/>
        </w:tabs>
        <w:ind w:left="1440" w:hanging="360"/>
      </w:pPr>
      <w:rPr>
        <w:rFonts w:ascii="Arial" w:hAnsi="Arial" w:hint="default"/>
      </w:rPr>
    </w:lvl>
    <w:lvl w:ilvl="2" w:tplc="04184C2C" w:tentative="1">
      <w:start w:val="1"/>
      <w:numFmt w:val="bullet"/>
      <w:lvlText w:val="•"/>
      <w:lvlJc w:val="left"/>
      <w:pPr>
        <w:tabs>
          <w:tab w:val="num" w:pos="2160"/>
        </w:tabs>
        <w:ind w:left="2160" w:hanging="360"/>
      </w:pPr>
      <w:rPr>
        <w:rFonts w:ascii="Arial" w:hAnsi="Arial" w:hint="default"/>
      </w:rPr>
    </w:lvl>
    <w:lvl w:ilvl="3" w:tplc="8CE844B4" w:tentative="1">
      <w:start w:val="1"/>
      <w:numFmt w:val="bullet"/>
      <w:lvlText w:val="•"/>
      <w:lvlJc w:val="left"/>
      <w:pPr>
        <w:tabs>
          <w:tab w:val="num" w:pos="2880"/>
        </w:tabs>
        <w:ind w:left="2880" w:hanging="360"/>
      </w:pPr>
      <w:rPr>
        <w:rFonts w:ascii="Arial" w:hAnsi="Arial" w:hint="default"/>
      </w:rPr>
    </w:lvl>
    <w:lvl w:ilvl="4" w:tplc="404E5F98" w:tentative="1">
      <w:start w:val="1"/>
      <w:numFmt w:val="bullet"/>
      <w:lvlText w:val="•"/>
      <w:lvlJc w:val="left"/>
      <w:pPr>
        <w:tabs>
          <w:tab w:val="num" w:pos="3600"/>
        </w:tabs>
        <w:ind w:left="3600" w:hanging="360"/>
      </w:pPr>
      <w:rPr>
        <w:rFonts w:ascii="Arial" w:hAnsi="Arial" w:hint="default"/>
      </w:rPr>
    </w:lvl>
    <w:lvl w:ilvl="5" w:tplc="D6D40886" w:tentative="1">
      <w:start w:val="1"/>
      <w:numFmt w:val="bullet"/>
      <w:lvlText w:val="•"/>
      <w:lvlJc w:val="left"/>
      <w:pPr>
        <w:tabs>
          <w:tab w:val="num" w:pos="4320"/>
        </w:tabs>
        <w:ind w:left="4320" w:hanging="360"/>
      </w:pPr>
      <w:rPr>
        <w:rFonts w:ascii="Arial" w:hAnsi="Arial" w:hint="default"/>
      </w:rPr>
    </w:lvl>
    <w:lvl w:ilvl="6" w:tplc="4660394C" w:tentative="1">
      <w:start w:val="1"/>
      <w:numFmt w:val="bullet"/>
      <w:lvlText w:val="•"/>
      <w:lvlJc w:val="left"/>
      <w:pPr>
        <w:tabs>
          <w:tab w:val="num" w:pos="5040"/>
        </w:tabs>
        <w:ind w:left="5040" w:hanging="360"/>
      </w:pPr>
      <w:rPr>
        <w:rFonts w:ascii="Arial" w:hAnsi="Arial" w:hint="default"/>
      </w:rPr>
    </w:lvl>
    <w:lvl w:ilvl="7" w:tplc="833AC4CA" w:tentative="1">
      <w:start w:val="1"/>
      <w:numFmt w:val="bullet"/>
      <w:lvlText w:val="•"/>
      <w:lvlJc w:val="left"/>
      <w:pPr>
        <w:tabs>
          <w:tab w:val="num" w:pos="5760"/>
        </w:tabs>
        <w:ind w:left="5760" w:hanging="360"/>
      </w:pPr>
      <w:rPr>
        <w:rFonts w:ascii="Arial" w:hAnsi="Arial" w:hint="default"/>
      </w:rPr>
    </w:lvl>
    <w:lvl w:ilvl="8" w:tplc="2CD0A276" w:tentative="1">
      <w:start w:val="1"/>
      <w:numFmt w:val="bullet"/>
      <w:lvlText w:val="•"/>
      <w:lvlJc w:val="left"/>
      <w:pPr>
        <w:tabs>
          <w:tab w:val="num" w:pos="6480"/>
        </w:tabs>
        <w:ind w:left="6480" w:hanging="360"/>
      </w:pPr>
      <w:rPr>
        <w:rFonts w:ascii="Arial" w:hAnsi="Arial" w:hint="default"/>
      </w:rPr>
    </w:lvl>
  </w:abstractNum>
  <w:abstractNum w:abstractNumId="7">
    <w:nsid w:val="4B6526D8"/>
    <w:multiLevelType w:val="hybridMultilevel"/>
    <w:tmpl w:val="CB82D7E4"/>
    <w:lvl w:ilvl="0" w:tplc="CEBA64FC">
      <w:start w:val="1"/>
      <w:numFmt w:val="bullet"/>
      <w:lvlText w:val="•"/>
      <w:lvlJc w:val="left"/>
      <w:pPr>
        <w:tabs>
          <w:tab w:val="num" w:pos="720"/>
        </w:tabs>
        <w:ind w:left="720" w:hanging="360"/>
      </w:pPr>
      <w:rPr>
        <w:rFonts w:ascii="Arial" w:hAnsi="Arial" w:hint="default"/>
      </w:rPr>
    </w:lvl>
    <w:lvl w:ilvl="1" w:tplc="76C00E3E" w:tentative="1">
      <w:start w:val="1"/>
      <w:numFmt w:val="bullet"/>
      <w:lvlText w:val="•"/>
      <w:lvlJc w:val="left"/>
      <w:pPr>
        <w:tabs>
          <w:tab w:val="num" w:pos="1440"/>
        </w:tabs>
        <w:ind w:left="1440" w:hanging="360"/>
      </w:pPr>
      <w:rPr>
        <w:rFonts w:ascii="Arial" w:hAnsi="Arial" w:hint="default"/>
      </w:rPr>
    </w:lvl>
    <w:lvl w:ilvl="2" w:tplc="D7AA4788" w:tentative="1">
      <w:start w:val="1"/>
      <w:numFmt w:val="bullet"/>
      <w:lvlText w:val="•"/>
      <w:lvlJc w:val="left"/>
      <w:pPr>
        <w:tabs>
          <w:tab w:val="num" w:pos="2160"/>
        </w:tabs>
        <w:ind w:left="2160" w:hanging="360"/>
      </w:pPr>
      <w:rPr>
        <w:rFonts w:ascii="Arial" w:hAnsi="Arial" w:hint="default"/>
      </w:rPr>
    </w:lvl>
    <w:lvl w:ilvl="3" w:tplc="8A92880C" w:tentative="1">
      <w:start w:val="1"/>
      <w:numFmt w:val="bullet"/>
      <w:lvlText w:val="•"/>
      <w:lvlJc w:val="left"/>
      <w:pPr>
        <w:tabs>
          <w:tab w:val="num" w:pos="2880"/>
        </w:tabs>
        <w:ind w:left="2880" w:hanging="360"/>
      </w:pPr>
      <w:rPr>
        <w:rFonts w:ascii="Arial" w:hAnsi="Arial" w:hint="default"/>
      </w:rPr>
    </w:lvl>
    <w:lvl w:ilvl="4" w:tplc="C54688FA" w:tentative="1">
      <w:start w:val="1"/>
      <w:numFmt w:val="bullet"/>
      <w:lvlText w:val="•"/>
      <w:lvlJc w:val="left"/>
      <w:pPr>
        <w:tabs>
          <w:tab w:val="num" w:pos="3600"/>
        </w:tabs>
        <w:ind w:left="3600" w:hanging="360"/>
      </w:pPr>
      <w:rPr>
        <w:rFonts w:ascii="Arial" w:hAnsi="Arial" w:hint="default"/>
      </w:rPr>
    </w:lvl>
    <w:lvl w:ilvl="5" w:tplc="6994CD06" w:tentative="1">
      <w:start w:val="1"/>
      <w:numFmt w:val="bullet"/>
      <w:lvlText w:val="•"/>
      <w:lvlJc w:val="left"/>
      <w:pPr>
        <w:tabs>
          <w:tab w:val="num" w:pos="4320"/>
        </w:tabs>
        <w:ind w:left="4320" w:hanging="360"/>
      </w:pPr>
      <w:rPr>
        <w:rFonts w:ascii="Arial" w:hAnsi="Arial" w:hint="default"/>
      </w:rPr>
    </w:lvl>
    <w:lvl w:ilvl="6" w:tplc="DDB89A20" w:tentative="1">
      <w:start w:val="1"/>
      <w:numFmt w:val="bullet"/>
      <w:lvlText w:val="•"/>
      <w:lvlJc w:val="left"/>
      <w:pPr>
        <w:tabs>
          <w:tab w:val="num" w:pos="5040"/>
        </w:tabs>
        <w:ind w:left="5040" w:hanging="360"/>
      </w:pPr>
      <w:rPr>
        <w:rFonts w:ascii="Arial" w:hAnsi="Arial" w:hint="default"/>
      </w:rPr>
    </w:lvl>
    <w:lvl w:ilvl="7" w:tplc="235AAA70" w:tentative="1">
      <w:start w:val="1"/>
      <w:numFmt w:val="bullet"/>
      <w:lvlText w:val="•"/>
      <w:lvlJc w:val="left"/>
      <w:pPr>
        <w:tabs>
          <w:tab w:val="num" w:pos="5760"/>
        </w:tabs>
        <w:ind w:left="5760" w:hanging="360"/>
      </w:pPr>
      <w:rPr>
        <w:rFonts w:ascii="Arial" w:hAnsi="Arial" w:hint="default"/>
      </w:rPr>
    </w:lvl>
    <w:lvl w:ilvl="8" w:tplc="33302A50" w:tentative="1">
      <w:start w:val="1"/>
      <w:numFmt w:val="bullet"/>
      <w:lvlText w:val="•"/>
      <w:lvlJc w:val="left"/>
      <w:pPr>
        <w:tabs>
          <w:tab w:val="num" w:pos="6480"/>
        </w:tabs>
        <w:ind w:left="6480" w:hanging="360"/>
      </w:pPr>
      <w:rPr>
        <w:rFonts w:ascii="Arial" w:hAnsi="Arial" w:hint="default"/>
      </w:rPr>
    </w:lvl>
  </w:abstractNum>
  <w:abstractNum w:abstractNumId="8">
    <w:nsid w:val="50BB5F46"/>
    <w:multiLevelType w:val="hybridMultilevel"/>
    <w:tmpl w:val="A5F8ACF4"/>
    <w:lvl w:ilvl="0" w:tplc="99861710">
      <w:start w:val="1"/>
      <w:numFmt w:val="bullet"/>
      <w:lvlText w:val="•"/>
      <w:lvlJc w:val="left"/>
      <w:pPr>
        <w:tabs>
          <w:tab w:val="num" w:pos="720"/>
        </w:tabs>
        <w:ind w:left="720" w:hanging="360"/>
      </w:pPr>
      <w:rPr>
        <w:rFonts w:ascii="Arial" w:hAnsi="Arial" w:hint="default"/>
      </w:rPr>
    </w:lvl>
    <w:lvl w:ilvl="1" w:tplc="44A6E4F8" w:tentative="1">
      <w:start w:val="1"/>
      <w:numFmt w:val="bullet"/>
      <w:lvlText w:val="•"/>
      <w:lvlJc w:val="left"/>
      <w:pPr>
        <w:tabs>
          <w:tab w:val="num" w:pos="1440"/>
        </w:tabs>
        <w:ind w:left="1440" w:hanging="360"/>
      </w:pPr>
      <w:rPr>
        <w:rFonts w:ascii="Arial" w:hAnsi="Arial" w:hint="default"/>
      </w:rPr>
    </w:lvl>
    <w:lvl w:ilvl="2" w:tplc="897E116C" w:tentative="1">
      <w:start w:val="1"/>
      <w:numFmt w:val="bullet"/>
      <w:lvlText w:val="•"/>
      <w:lvlJc w:val="left"/>
      <w:pPr>
        <w:tabs>
          <w:tab w:val="num" w:pos="2160"/>
        </w:tabs>
        <w:ind w:left="2160" w:hanging="360"/>
      </w:pPr>
      <w:rPr>
        <w:rFonts w:ascii="Arial" w:hAnsi="Arial" w:hint="default"/>
      </w:rPr>
    </w:lvl>
    <w:lvl w:ilvl="3" w:tplc="B9C697FE" w:tentative="1">
      <w:start w:val="1"/>
      <w:numFmt w:val="bullet"/>
      <w:lvlText w:val="•"/>
      <w:lvlJc w:val="left"/>
      <w:pPr>
        <w:tabs>
          <w:tab w:val="num" w:pos="2880"/>
        </w:tabs>
        <w:ind w:left="2880" w:hanging="360"/>
      </w:pPr>
      <w:rPr>
        <w:rFonts w:ascii="Arial" w:hAnsi="Arial" w:hint="default"/>
      </w:rPr>
    </w:lvl>
    <w:lvl w:ilvl="4" w:tplc="9566D98C" w:tentative="1">
      <w:start w:val="1"/>
      <w:numFmt w:val="bullet"/>
      <w:lvlText w:val="•"/>
      <w:lvlJc w:val="left"/>
      <w:pPr>
        <w:tabs>
          <w:tab w:val="num" w:pos="3600"/>
        </w:tabs>
        <w:ind w:left="3600" w:hanging="360"/>
      </w:pPr>
      <w:rPr>
        <w:rFonts w:ascii="Arial" w:hAnsi="Arial" w:hint="default"/>
      </w:rPr>
    </w:lvl>
    <w:lvl w:ilvl="5" w:tplc="4E1A8ABC" w:tentative="1">
      <w:start w:val="1"/>
      <w:numFmt w:val="bullet"/>
      <w:lvlText w:val="•"/>
      <w:lvlJc w:val="left"/>
      <w:pPr>
        <w:tabs>
          <w:tab w:val="num" w:pos="4320"/>
        </w:tabs>
        <w:ind w:left="4320" w:hanging="360"/>
      </w:pPr>
      <w:rPr>
        <w:rFonts w:ascii="Arial" w:hAnsi="Arial" w:hint="default"/>
      </w:rPr>
    </w:lvl>
    <w:lvl w:ilvl="6" w:tplc="EA80E98E" w:tentative="1">
      <w:start w:val="1"/>
      <w:numFmt w:val="bullet"/>
      <w:lvlText w:val="•"/>
      <w:lvlJc w:val="left"/>
      <w:pPr>
        <w:tabs>
          <w:tab w:val="num" w:pos="5040"/>
        </w:tabs>
        <w:ind w:left="5040" w:hanging="360"/>
      </w:pPr>
      <w:rPr>
        <w:rFonts w:ascii="Arial" w:hAnsi="Arial" w:hint="default"/>
      </w:rPr>
    </w:lvl>
    <w:lvl w:ilvl="7" w:tplc="8348E850" w:tentative="1">
      <w:start w:val="1"/>
      <w:numFmt w:val="bullet"/>
      <w:lvlText w:val="•"/>
      <w:lvlJc w:val="left"/>
      <w:pPr>
        <w:tabs>
          <w:tab w:val="num" w:pos="5760"/>
        </w:tabs>
        <w:ind w:left="5760" w:hanging="360"/>
      </w:pPr>
      <w:rPr>
        <w:rFonts w:ascii="Arial" w:hAnsi="Arial" w:hint="default"/>
      </w:rPr>
    </w:lvl>
    <w:lvl w:ilvl="8" w:tplc="07D4D29A" w:tentative="1">
      <w:start w:val="1"/>
      <w:numFmt w:val="bullet"/>
      <w:lvlText w:val="•"/>
      <w:lvlJc w:val="left"/>
      <w:pPr>
        <w:tabs>
          <w:tab w:val="num" w:pos="6480"/>
        </w:tabs>
        <w:ind w:left="6480" w:hanging="360"/>
      </w:pPr>
      <w:rPr>
        <w:rFonts w:ascii="Arial" w:hAnsi="Arial" w:hint="default"/>
      </w:rPr>
    </w:lvl>
  </w:abstractNum>
  <w:abstractNum w:abstractNumId="9">
    <w:nsid w:val="66B925DE"/>
    <w:multiLevelType w:val="hybridMultilevel"/>
    <w:tmpl w:val="FE00C9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729B07E0"/>
    <w:multiLevelType w:val="hybridMultilevel"/>
    <w:tmpl w:val="A814B61C"/>
    <w:lvl w:ilvl="0" w:tplc="F7E01620">
      <w:start w:val="1"/>
      <w:numFmt w:val="bullet"/>
      <w:lvlText w:val="•"/>
      <w:lvlJc w:val="left"/>
      <w:pPr>
        <w:tabs>
          <w:tab w:val="num" w:pos="720"/>
        </w:tabs>
        <w:ind w:left="720" w:hanging="360"/>
      </w:pPr>
      <w:rPr>
        <w:rFonts w:ascii="Arial" w:hAnsi="Arial" w:hint="default"/>
      </w:rPr>
    </w:lvl>
    <w:lvl w:ilvl="1" w:tplc="4070610E" w:tentative="1">
      <w:start w:val="1"/>
      <w:numFmt w:val="bullet"/>
      <w:lvlText w:val="•"/>
      <w:lvlJc w:val="left"/>
      <w:pPr>
        <w:tabs>
          <w:tab w:val="num" w:pos="1440"/>
        </w:tabs>
        <w:ind w:left="1440" w:hanging="360"/>
      </w:pPr>
      <w:rPr>
        <w:rFonts w:ascii="Arial" w:hAnsi="Arial" w:hint="default"/>
      </w:rPr>
    </w:lvl>
    <w:lvl w:ilvl="2" w:tplc="AC9EC2AC" w:tentative="1">
      <w:start w:val="1"/>
      <w:numFmt w:val="bullet"/>
      <w:lvlText w:val="•"/>
      <w:lvlJc w:val="left"/>
      <w:pPr>
        <w:tabs>
          <w:tab w:val="num" w:pos="2160"/>
        </w:tabs>
        <w:ind w:left="2160" w:hanging="360"/>
      </w:pPr>
      <w:rPr>
        <w:rFonts w:ascii="Arial" w:hAnsi="Arial" w:hint="default"/>
      </w:rPr>
    </w:lvl>
    <w:lvl w:ilvl="3" w:tplc="EB98D4D8" w:tentative="1">
      <w:start w:val="1"/>
      <w:numFmt w:val="bullet"/>
      <w:lvlText w:val="•"/>
      <w:lvlJc w:val="left"/>
      <w:pPr>
        <w:tabs>
          <w:tab w:val="num" w:pos="2880"/>
        </w:tabs>
        <w:ind w:left="2880" w:hanging="360"/>
      </w:pPr>
      <w:rPr>
        <w:rFonts w:ascii="Arial" w:hAnsi="Arial" w:hint="default"/>
      </w:rPr>
    </w:lvl>
    <w:lvl w:ilvl="4" w:tplc="F24C0D0C" w:tentative="1">
      <w:start w:val="1"/>
      <w:numFmt w:val="bullet"/>
      <w:lvlText w:val="•"/>
      <w:lvlJc w:val="left"/>
      <w:pPr>
        <w:tabs>
          <w:tab w:val="num" w:pos="3600"/>
        </w:tabs>
        <w:ind w:left="3600" w:hanging="360"/>
      </w:pPr>
      <w:rPr>
        <w:rFonts w:ascii="Arial" w:hAnsi="Arial" w:hint="default"/>
      </w:rPr>
    </w:lvl>
    <w:lvl w:ilvl="5" w:tplc="DF4CF5BE" w:tentative="1">
      <w:start w:val="1"/>
      <w:numFmt w:val="bullet"/>
      <w:lvlText w:val="•"/>
      <w:lvlJc w:val="left"/>
      <w:pPr>
        <w:tabs>
          <w:tab w:val="num" w:pos="4320"/>
        </w:tabs>
        <w:ind w:left="4320" w:hanging="360"/>
      </w:pPr>
      <w:rPr>
        <w:rFonts w:ascii="Arial" w:hAnsi="Arial" w:hint="default"/>
      </w:rPr>
    </w:lvl>
    <w:lvl w:ilvl="6" w:tplc="FA7E665E" w:tentative="1">
      <w:start w:val="1"/>
      <w:numFmt w:val="bullet"/>
      <w:lvlText w:val="•"/>
      <w:lvlJc w:val="left"/>
      <w:pPr>
        <w:tabs>
          <w:tab w:val="num" w:pos="5040"/>
        </w:tabs>
        <w:ind w:left="5040" w:hanging="360"/>
      </w:pPr>
      <w:rPr>
        <w:rFonts w:ascii="Arial" w:hAnsi="Arial" w:hint="default"/>
      </w:rPr>
    </w:lvl>
    <w:lvl w:ilvl="7" w:tplc="ABCEAA50" w:tentative="1">
      <w:start w:val="1"/>
      <w:numFmt w:val="bullet"/>
      <w:lvlText w:val="•"/>
      <w:lvlJc w:val="left"/>
      <w:pPr>
        <w:tabs>
          <w:tab w:val="num" w:pos="5760"/>
        </w:tabs>
        <w:ind w:left="5760" w:hanging="360"/>
      </w:pPr>
      <w:rPr>
        <w:rFonts w:ascii="Arial" w:hAnsi="Arial" w:hint="default"/>
      </w:rPr>
    </w:lvl>
    <w:lvl w:ilvl="8" w:tplc="57BAE968" w:tentative="1">
      <w:start w:val="1"/>
      <w:numFmt w:val="bullet"/>
      <w:lvlText w:val="•"/>
      <w:lvlJc w:val="left"/>
      <w:pPr>
        <w:tabs>
          <w:tab w:val="num" w:pos="6480"/>
        </w:tabs>
        <w:ind w:left="6480" w:hanging="360"/>
      </w:pPr>
      <w:rPr>
        <w:rFonts w:ascii="Arial" w:hAnsi="Arial" w:hint="default"/>
      </w:rPr>
    </w:lvl>
  </w:abstractNum>
  <w:abstractNum w:abstractNumId="11">
    <w:nsid w:val="74A76BC2"/>
    <w:multiLevelType w:val="hybridMultilevel"/>
    <w:tmpl w:val="7818C562"/>
    <w:lvl w:ilvl="0" w:tplc="FD2AE838">
      <w:start w:val="1"/>
      <w:numFmt w:val="bullet"/>
      <w:lvlText w:val="•"/>
      <w:lvlJc w:val="left"/>
      <w:pPr>
        <w:tabs>
          <w:tab w:val="num" w:pos="720"/>
        </w:tabs>
        <w:ind w:left="720" w:hanging="360"/>
      </w:pPr>
      <w:rPr>
        <w:rFonts w:ascii="Arial" w:hAnsi="Arial" w:hint="default"/>
      </w:rPr>
    </w:lvl>
    <w:lvl w:ilvl="1" w:tplc="6C9E69F0" w:tentative="1">
      <w:start w:val="1"/>
      <w:numFmt w:val="bullet"/>
      <w:lvlText w:val="•"/>
      <w:lvlJc w:val="left"/>
      <w:pPr>
        <w:tabs>
          <w:tab w:val="num" w:pos="1440"/>
        </w:tabs>
        <w:ind w:left="1440" w:hanging="360"/>
      </w:pPr>
      <w:rPr>
        <w:rFonts w:ascii="Arial" w:hAnsi="Arial" w:hint="default"/>
      </w:rPr>
    </w:lvl>
    <w:lvl w:ilvl="2" w:tplc="8AB4B604" w:tentative="1">
      <w:start w:val="1"/>
      <w:numFmt w:val="bullet"/>
      <w:lvlText w:val="•"/>
      <w:lvlJc w:val="left"/>
      <w:pPr>
        <w:tabs>
          <w:tab w:val="num" w:pos="2160"/>
        </w:tabs>
        <w:ind w:left="2160" w:hanging="360"/>
      </w:pPr>
      <w:rPr>
        <w:rFonts w:ascii="Arial" w:hAnsi="Arial" w:hint="default"/>
      </w:rPr>
    </w:lvl>
    <w:lvl w:ilvl="3" w:tplc="2C0657A2" w:tentative="1">
      <w:start w:val="1"/>
      <w:numFmt w:val="bullet"/>
      <w:lvlText w:val="•"/>
      <w:lvlJc w:val="left"/>
      <w:pPr>
        <w:tabs>
          <w:tab w:val="num" w:pos="2880"/>
        </w:tabs>
        <w:ind w:left="2880" w:hanging="360"/>
      </w:pPr>
      <w:rPr>
        <w:rFonts w:ascii="Arial" w:hAnsi="Arial" w:hint="default"/>
      </w:rPr>
    </w:lvl>
    <w:lvl w:ilvl="4" w:tplc="51CECBFE" w:tentative="1">
      <w:start w:val="1"/>
      <w:numFmt w:val="bullet"/>
      <w:lvlText w:val="•"/>
      <w:lvlJc w:val="left"/>
      <w:pPr>
        <w:tabs>
          <w:tab w:val="num" w:pos="3600"/>
        </w:tabs>
        <w:ind w:left="3600" w:hanging="360"/>
      </w:pPr>
      <w:rPr>
        <w:rFonts w:ascii="Arial" w:hAnsi="Arial" w:hint="default"/>
      </w:rPr>
    </w:lvl>
    <w:lvl w:ilvl="5" w:tplc="6B24CFA2" w:tentative="1">
      <w:start w:val="1"/>
      <w:numFmt w:val="bullet"/>
      <w:lvlText w:val="•"/>
      <w:lvlJc w:val="left"/>
      <w:pPr>
        <w:tabs>
          <w:tab w:val="num" w:pos="4320"/>
        </w:tabs>
        <w:ind w:left="4320" w:hanging="360"/>
      </w:pPr>
      <w:rPr>
        <w:rFonts w:ascii="Arial" w:hAnsi="Arial" w:hint="default"/>
      </w:rPr>
    </w:lvl>
    <w:lvl w:ilvl="6" w:tplc="FCB41784" w:tentative="1">
      <w:start w:val="1"/>
      <w:numFmt w:val="bullet"/>
      <w:lvlText w:val="•"/>
      <w:lvlJc w:val="left"/>
      <w:pPr>
        <w:tabs>
          <w:tab w:val="num" w:pos="5040"/>
        </w:tabs>
        <w:ind w:left="5040" w:hanging="360"/>
      </w:pPr>
      <w:rPr>
        <w:rFonts w:ascii="Arial" w:hAnsi="Arial" w:hint="default"/>
      </w:rPr>
    </w:lvl>
    <w:lvl w:ilvl="7" w:tplc="6B726042" w:tentative="1">
      <w:start w:val="1"/>
      <w:numFmt w:val="bullet"/>
      <w:lvlText w:val="•"/>
      <w:lvlJc w:val="left"/>
      <w:pPr>
        <w:tabs>
          <w:tab w:val="num" w:pos="5760"/>
        </w:tabs>
        <w:ind w:left="5760" w:hanging="360"/>
      </w:pPr>
      <w:rPr>
        <w:rFonts w:ascii="Arial" w:hAnsi="Arial" w:hint="default"/>
      </w:rPr>
    </w:lvl>
    <w:lvl w:ilvl="8" w:tplc="3FF4F9D6" w:tentative="1">
      <w:start w:val="1"/>
      <w:numFmt w:val="bullet"/>
      <w:lvlText w:val="•"/>
      <w:lvlJc w:val="left"/>
      <w:pPr>
        <w:tabs>
          <w:tab w:val="num" w:pos="6480"/>
        </w:tabs>
        <w:ind w:left="6480" w:hanging="360"/>
      </w:pPr>
      <w:rPr>
        <w:rFonts w:ascii="Arial" w:hAnsi="Arial" w:hint="default"/>
      </w:rPr>
    </w:lvl>
  </w:abstractNum>
  <w:abstractNum w:abstractNumId="12">
    <w:nsid w:val="7BDE39CC"/>
    <w:multiLevelType w:val="hybridMultilevel"/>
    <w:tmpl w:val="2C8A0F36"/>
    <w:lvl w:ilvl="0" w:tplc="E9423EE2">
      <w:start w:val="1"/>
      <w:numFmt w:val="bullet"/>
      <w:lvlText w:val="•"/>
      <w:lvlJc w:val="left"/>
      <w:pPr>
        <w:tabs>
          <w:tab w:val="num" w:pos="720"/>
        </w:tabs>
        <w:ind w:left="720" w:hanging="360"/>
      </w:pPr>
      <w:rPr>
        <w:rFonts w:ascii="Arial" w:hAnsi="Arial" w:hint="default"/>
      </w:rPr>
    </w:lvl>
    <w:lvl w:ilvl="1" w:tplc="EA9AB554" w:tentative="1">
      <w:start w:val="1"/>
      <w:numFmt w:val="bullet"/>
      <w:lvlText w:val="•"/>
      <w:lvlJc w:val="left"/>
      <w:pPr>
        <w:tabs>
          <w:tab w:val="num" w:pos="1440"/>
        </w:tabs>
        <w:ind w:left="1440" w:hanging="360"/>
      </w:pPr>
      <w:rPr>
        <w:rFonts w:ascii="Arial" w:hAnsi="Arial" w:hint="default"/>
      </w:rPr>
    </w:lvl>
    <w:lvl w:ilvl="2" w:tplc="DC60CE24" w:tentative="1">
      <w:start w:val="1"/>
      <w:numFmt w:val="bullet"/>
      <w:lvlText w:val="•"/>
      <w:lvlJc w:val="left"/>
      <w:pPr>
        <w:tabs>
          <w:tab w:val="num" w:pos="2160"/>
        </w:tabs>
        <w:ind w:left="2160" w:hanging="360"/>
      </w:pPr>
      <w:rPr>
        <w:rFonts w:ascii="Arial" w:hAnsi="Arial" w:hint="default"/>
      </w:rPr>
    </w:lvl>
    <w:lvl w:ilvl="3" w:tplc="F4367F3A" w:tentative="1">
      <w:start w:val="1"/>
      <w:numFmt w:val="bullet"/>
      <w:lvlText w:val="•"/>
      <w:lvlJc w:val="left"/>
      <w:pPr>
        <w:tabs>
          <w:tab w:val="num" w:pos="2880"/>
        </w:tabs>
        <w:ind w:left="2880" w:hanging="360"/>
      </w:pPr>
      <w:rPr>
        <w:rFonts w:ascii="Arial" w:hAnsi="Arial" w:hint="default"/>
      </w:rPr>
    </w:lvl>
    <w:lvl w:ilvl="4" w:tplc="59A8DE46" w:tentative="1">
      <w:start w:val="1"/>
      <w:numFmt w:val="bullet"/>
      <w:lvlText w:val="•"/>
      <w:lvlJc w:val="left"/>
      <w:pPr>
        <w:tabs>
          <w:tab w:val="num" w:pos="3600"/>
        </w:tabs>
        <w:ind w:left="3600" w:hanging="360"/>
      </w:pPr>
      <w:rPr>
        <w:rFonts w:ascii="Arial" w:hAnsi="Arial" w:hint="default"/>
      </w:rPr>
    </w:lvl>
    <w:lvl w:ilvl="5" w:tplc="A498CA18" w:tentative="1">
      <w:start w:val="1"/>
      <w:numFmt w:val="bullet"/>
      <w:lvlText w:val="•"/>
      <w:lvlJc w:val="left"/>
      <w:pPr>
        <w:tabs>
          <w:tab w:val="num" w:pos="4320"/>
        </w:tabs>
        <w:ind w:left="4320" w:hanging="360"/>
      </w:pPr>
      <w:rPr>
        <w:rFonts w:ascii="Arial" w:hAnsi="Arial" w:hint="default"/>
      </w:rPr>
    </w:lvl>
    <w:lvl w:ilvl="6" w:tplc="8EA281C4" w:tentative="1">
      <w:start w:val="1"/>
      <w:numFmt w:val="bullet"/>
      <w:lvlText w:val="•"/>
      <w:lvlJc w:val="left"/>
      <w:pPr>
        <w:tabs>
          <w:tab w:val="num" w:pos="5040"/>
        </w:tabs>
        <w:ind w:left="5040" w:hanging="360"/>
      </w:pPr>
      <w:rPr>
        <w:rFonts w:ascii="Arial" w:hAnsi="Arial" w:hint="default"/>
      </w:rPr>
    </w:lvl>
    <w:lvl w:ilvl="7" w:tplc="AB520398" w:tentative="1">
      <w:start w:val="1"/>
      <w:numFmt w:val="bullet"/>
      <w:lvlText w:val="•"/>
      <w:lvlJc w:val="left"/>
      <w:pPr>
        <w:tabs>
          <w:tab w:val="num" w:pos="5760"/>
        </w:tabs>
        <w:ind w:left="5760" w:hanging="360"/>
      </w:pPr>
      <w:rPr>
        <w:rFonts w:ascii="Arial" w:hAnsi="Arial" w:hint="default"/>
      </w:rPr>
    </w:lvl>
    <w:lvl w:ilvl="8" w:tplc="207EDEF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12"/>
  </w:num>
  <w:num w:numId="4">
    <w:abstractNumId w:val="10"/>
  </w:num>
  <w:num w:numId="5">
    <w:abstractNumId w:val="7"/>
  </w:num>
  <w:num w:numId="6">
    <w:abstractNumId w:val="1"/>
  </w:num>
  <w:num w:numId="7">
    <w:abstractNumId w:val="2"/>
  </w:num>
  <w:num w:numId="8">
    <w:abstractNumId w:val="8"/>
  </w:num>
  <w:num w:numId="9">
    <w:abstractNumId w:val="11"/>
  </w:num>
  <w:num w:numId="10">
    <w:abstractNumId w:val="6"/>
  </w:num>
  <w:num w:numId="11">
    <w:abstractNumId w:val="3"/>
  </w:num>
  <w:num w:numId="12">
    <w:abstractNumId w:val="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hyphenationZone w:val="316"/>
  <w:doNotHyphenateCaps/>
  <w:drawingGridHorizontalSpacing w:val="100"/>
  <w:drawingGridVerticalSpacing w:val="120"/>
  <w:displayHorizontalDrawingGridEvery w:val="2"/>
  <w:displayVerticalDrawingGridEvery w:val="0"/>
  <w:doNotShadeFormData/>
  <w:characterSpacingControl w:val="doNotCompress"/>
  <w:footnotePr>
    <w:footnote w:id="-1"/>
    <w:footnote w:id="0"/>
  </w:footnotePr>
  <w:endnotePr>
    <w:numFmt w:val="decimal"/>
    <w:endnote w:id="-1"/>
    <w:endnote w:id="0"/>
  </w:endnotePr>
  <w:compat>
    <w:balanceSingleByteDoubleByteWidth/>
    <w:doNotLeaveBackslashAlone/>
    <w:ulTrailSpace/>
    <w:doNotExpandShiftReturn/>
  </w:compat>
  <w:rsids>
    <w:rsidRoot w:val="002B6AF2"/>
    <w:rsid w:val="00010747"/>
    <w:rsid w:val="00022E6E"/>
    <w:rsid w:val="00023F6B"/>
    <w:rsid w:val="00030804"/>
    <w:rsid w:val="000518E9"/>
    <w:rsid w:val="00052525"/>
    <w:rsid w:val="000544F1"/>
    <w:rsid w:val="00056E93"/>
    <w:rsid w:val="00065983"/>
    <w:rsid w:val="000D6479"/>
    <w:rsid w:val="000E5184"/>
    <w:rsid w:val="000E7AA8"/>
    <w:rsid w:val="000F1C43"/>
    <w:rsid w:val="000F7527"/>
    <w:rsid w:val="00155164"/>
    <w:rsid w:val="001579AE"/>
    <w:rsid w:val="001E24E9"/>
    <w:rsid w:val="001F631D"/>
    <w:rsid w:val="002032D7"/>
    <w:rsid w:val="00203460"/>
    <w:rsid w:val="00216290"/>
    <w:rsid w:val="00237917"/>
    <w:rsid w:val="00254B9C"/>
    <w:rsid w:val="00255374"/>
    <w:rsid w:val="002822E9"/>
    <w:rsid w:val="002B0B61"/>
    <w:rsid w:val="002B2577"/>
    <w:rsid w:val="002B6AF2"/>
    <w:rsid w:val="002C0812"/>
    <w:rsid w:val="002E58D2"/>
    <w:rsid w:val="002F6E41"/>
    <w:rsid w:val="00301ED1"/>
    <w:rsid w:val="003076DE"/>
    <w:rsid w:val="00320E78"/>
    <w:rsid w:val="0033599A"/>
    <w:rsid w:val="00365D0B"/>
    <w:rsid w:val="003900F1"/>
    <w:rsid w:val="003C32EC"/>
    <w:rsid w:val="003E6C59"/>
    <w:rsid w:val="004006F5"/>
    <w:rsid w:val="004052C8"/>
    <w:rsid w:val="00405A59"/>
    <w:rsid w:val="00452A03"/>
    <w:rsid w:val="00453C13"/>
    <w:rsid w:val="00477E25"/>
    <w:rsid w:val="00491FF5"/>
    <w:rsid w:val="00495246"/>
    <w:rsid w:val="004B3B96"/>
    <w:rsid w:val="004C13BF"/>
    <w:rsid w:val="004C60B2"/>
    <w:rsid w:val="004E731D"/>
    <w:rsid w:val="004F0871"/>
    <w:rsid w:val="004F3D0E"/>
    <w:rsid w:val="004F5CCA"/>
    <w:rsid w:val="005300CD"/>
    <w:rsid w:val="005574A5"/>
    <w:rsid w:val="00571160"/>
    <w:rsid w:val="00594278"/>
    <w:rsid w:val="005A5B4F"/>
    <w:rsid w:val="006054BE"/>
    <w:rsid w:val="006148C9"/>
    <w:rsid w:val="006176C5"/>
    <w:rsid w:val="00622761"/>
    <w:rsid w:val="00654117"/>
    <w:rsid w:val="00684FA5"/>
    <w:rsid w:val="00694A86"/>
    <w:rsid w:val="00697AF6"/>
    <w:rsid w:val="006A5913"/>
    <w:rsid w:val="006B7EFE"/>
    <w:rsid w:val="006E0ECD"/>
    <w:rsid w:val="006F0A5C"/>
    <w:rsid w:val="007058FC"/>
    <w:rsid w:val="00707AA3"/>
    <w:rsid w:val="00710B72"/>
    <w:rsid w:val="00720EFB"/>
    <w:rsid w:val="007231E4"/>
    <w:rsid w:val="00725E8E"/>
    <w:rsid w:val="00736240"/>
    <w:rsid w:val="00746944"/>
    <w:rsid w:val="007475B2"/>
    <w:rsid w:val="007662D2"/>
    <w:rsid w:val="007701C5"/>
    <w:rsid w:val="007B273D"/>
    <w:rsid w:val="007C7AEC"/>
    <w:rsid w:val="007D3F88"/>
    <w:rsid w:val="007E48DD"/>
    <w:rsid w:val="007F360D"/>
    <w:rsid w:val="007F7BA4"/>
    <w:rsid w:val="008064E6"/>
    <w:rsid w:val="00811DBA"/>
    <w:rsid w:val="0082159A"/>
    <w:rsid w:val="00834A40"/>
    <w:rsid w:val="0083507E"/>
    <w:rsid w:val="008626CA"/>
    <w:rsid w:val="00872C1B"/>
    <w:rsid w:val="00872F1F"/>
    <w:rsid w:val="0089047F"/>
    <w:rsid w:val="008A7E51"/>
    <w:rsid w:val="008D201B"/>
    <w:rsid w:val="008D683D"/>
    <w:rsid w:val="008E53CB"/>
    <w:rsid w:val="008F2739"/>
    <w:rsid w:val="008F408B"/>
    <w:rsid w:val="008F77CF"/>
    <w:rsid w:val="00924FBA"/>
    <w:rsid w:val="00925747"/>
    <w:rsid w:val="009466F0"/>
    <w:rsid w:val="00976628"/>
    <w:rsid w:val="00993E99"/>
    <w:rsid w:val="009B1BE0"/>
    <w:rsid w:val="009B243A"/>
    <w:rsid w:val="009C612E"/>
    <w:rsid w:val="009D413E"/>
    <w:rsid w:val="009E4C41"/>
    <w:rsid w:val="009F092C"/>
    <w:rsid w:val="00A362F9"/>
    <w:rsid w:val="00A50A2F"/>
    <w:rsid w:val="00A775E9"/>
    <w:rsid w:val="00A77BB8"/>
    <w:rsid w:val="00A84810"/>
    <w:rsid w:val="00A9200D"/>
    <w:rsid w:val="00A97DFD"/>
    <w:rsid w:val="00AA56B0"/>
    <w:rsid w:val="00AD026D"/>
    <w:rsid w:val="00AF184F"/>
    <w:rsid w:val="00B122A1"/>
    <w:rsid w:val="00B60212"/>
    <w:rsid w:val="00B72ECB"/>
    <w:rsid w:val="00B74535"/>
    <w:rsid w:val="00B8507D"/>
    <w:rsid w:val="00BA24B8"/>
    <w:rsid w:val="00BB2577"/>
    <w:rsid w:val="00BD33A6"/>
    <w:rsid w:val="00BF0E93"/>
    <w:rsid w:val="00C00C47"/>
    <w:rsid w:val="00C23A59"/>
    <w:rsid w:val="00C44A71"/>
    <w:rsid w:val="00C50FD7"/>
    <w:rsid w:val="00C64BB3"/>
    <w:rsid w:val="00C66AD6"/>
    <w:rsid w:val="00C67D1A"/>
    <w:rsid w:val="00C74144"/>
    <w:rsid w:val="00C95470"/>
    <w:rsid w:val="00CA0E82"/>
    <w:rsid w:val="00CA4143"/>
    <w:rsid w:val="00CA7E9A"/>
    <w:rsid w:val="00CB17D0"/>
    <w:rsid w:val="00CC0C37"/>
    <w:rsid w:val="00CC3A63"/>
    <w:rsid w:val="00CD3DA8"/>
    <w:rsid w:val="00CE1C11"/>
    <w:rsid w:val="00CF63AD"/>
    <w:rsid w:val="00D152C0"/>
    <w:rsid w:val="00D46E39"/>
    <w:rsid w:val="00D537B8"/>
    <w:rsid w:val="00D56B21"/>
    <w:rsid w:val="00D634E0"/>
    <w:rsid w:val="00D6351D"/>
    <w:rsid w:val="00DA4123"/>
    <w:rsid w:val="00DA61CC"/>
    <w:rsid w:val="00DB0181"/>
    <w:rsid w:val="00DC67A7"/>
    <w:rsid w:val="00DD327D"/>
    <w:rsid w:val="00DE6049"/>
    <w:rsid w:val="00DE7F71"/>
    <w:rsid w:val="00DF7124"/>
    <w:rsid w:val="00E84251"/>
    <w:rsid w:val="00EA5039"/>
    <w:rsid w:val="00EB0DEC"/>
    <w:rsid w:val="00EB2798"/>
    <w:rsid w:val="00EC6F15"/>
    <w:rsid w:val="00ED1D27"/>
    <w:rsid w:val="00EF788C"/>
    <w:rsid w:val="00F160D8"/>
    <w:rsid w:val="00F33D24"/>
    <w:rsid w:val="00F53FF1"/>
    <w:rsid w:val="00F910AA"/>
    <w:rsid w:val="00FE5771"/>
    <w:rsid w:val="00FF4DF9"/>
    <w:rsid w:val="00FF667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039"/>
    <w:pPr>
      <w:overflowPunct w:val="0"/>
      <w:autoSpaceDE w:val="0"/>
      <w:autoSpaceDN w:val="0"/>
      <w:adjustRightInd w:val="0"/>
      <w:textAlignment w:val="baseline"/>
    </w:pPr>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052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2ECB"/>
    <w:pPr>
      <w:overflowPunct/>
      <w:autoSpaceDE/>
      <w:autoSpaceDN/>
      <w:adjustRightInd/>
      <w:spacing w:before="100" w:beforeAutospacing="1" w:after="100" w:afterAutospacing="1"/>
      <w:textAlignment w:val="auto"/>
    </w:pPr>
    <w:rPr>
      <w:sz w:val="24"/>
      <w:szCs w:val="24"/>
      <w:lang w:val="es-AR"/>
    </w:rPr>
  </w:style>
  <w:style w:type="paragraph" w:styleId="Prrafodelista">
    <w:name w:val="List Paragraph"/>
    <w:basedOn w:val="Normal"/>
    <w:uiPriority w:val="34"/>
    <w:qFormat/>
    <w:rsid w:val="00993E99"/>
    <w:pPr>
      <w:overflowPunct/>
      <w:autoSpaceDE/>
      <w:autoSpaceDN/>
      <w:adjustRightInd/>
      <w:ind w:left="720"/>
      <w:contextualSpacing/>
      <w:textAlignment w:val="auto"/>
    </w:pPr>
    <w:rPr>
      <w:sz w:val="24"/>
      <w:szCs w:val="24"/>
      <w:lang w:val="es-AR"/>
    </w:rPr>
  </w:style>
  <w:style w:type="paragraph" w:styleId="Textodeglobo">
    <w:name w:val="Balloon Text"/>
    <w:basedOn w:val="Normal"/>
    <w:link w:val="TextodegloboCar"/>
    <w:uiPriority w:val="99"/>
    <w:semiHidden/>
    <w:unhideWhenUsed/>
    <w:rsid w:val="008064E6"/>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4E6"/>
    <w:rPr>
      <w:rFonts w:ascii="Tahoma" w:hAnsi="Tahoma" w:cs="Tahoma"/>
      <w:sz w:val="16"/>
      <w:szCs w:val="16"/>
      <w:lang w:val="en-US"/>
    </w:rPr>
  </w:style>
  <w:style w:type="paragraph" w:customStyle="1" w:styleId="Default">
    <w:name w:val="Default"/>
    <w:rsid w:val="00C00C47"/>
    <w:pPr>
      <w:autoSpaceDE w:val="0"/>
      <w:autoSpaceDN w:val="0"/>
      <w:adjustRightInd w:val="0"/>
    </w:pPr>
    <w:rPr>
      <w:rFonts w:ascii="Calibri" w:hAnsi="Calibri" w:cs="Calibri"/>
      <w:color w:val="000000"/>
      <w:sz w:val="24"/>
      <w:szCs w:val="24"/>
    </w:rPr>
  </w:style>
  <w:style w:type="paragraph" w:styleId="Encabezado">
    <w:name w:val="header"/>
    <w:basedOn w:val="Normal"/>
    <w:link w:val="EncabezadoCar"/>
    <w:uiPriority w:val="99"/>
    <w:unhideWhenUsed/>
    <w:rsid w:val="00CA7E9A"/>
    <w:pPr>
      <w:tabs>
        <w:tab w:val="center" w:pos="4513"/>
        <w:tab w:val="right" w:pos="9026"/>
      </w:tabs>
    </w:pPr>
  </w:style>
  <w:style w:type="character" w:customStyle="1" w:styleId="EncabezadoCar">
    <w:name w:val="Encabezado Car"/>
    <w:basedOn w:val="Fuentedeprrafopredeter"/>
    <w:link w:val="Encabezado"/>
    <w:uiPriority w:val="99"/>
    <w:rsid w:val="00CA7E9A"/>
    <w:rPr>
      <w:lang w:val="en-US"/>
    </w:rPr>
  </w:style>
  <w:style w:type="paragraph" w:styleId="Piedepgina">
    <w:name w:val="footer"/>
    <w:basedOn w:val="Normal"/>
    <w:link w:val="PiedepginaCar"/>
    <w:uiPriority w:val="99"/>
    <w:unhideWhenUsed/>
    <w:rsid w:val="00CA7E9A"/>
    <w:pPr>
      <w:tabs>
        <w:tab w:val="center" w:pos="4513"/>
        <w:tab w:val="right" w:pos="9026"/>
      </w:tabs>
    </w:pPr>
  </w:style>
  <w:style w:type="character" w:customStyle="1" w:styleId="PiedepginaCar">
    <w:name w:val="Pie de página Car"/>
    <w:basedOn w:val="Fuentedeprrafopredeter"/>
    <w:link w:val="Piedepgina"/>
    <w:uiPriority w:val="99"/>
    <w:rsid w:val="00CA7E9A"/>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804390">
      <w:bodyDiv w:val="1"/>
      <w:marLeft w:val="0"/>
      <w:marRight w:val="0"/>
      <w:marTop w:val="0"/>
      <w:marBottom w:val="0"/>
      <w:divBdr>
        <w:top w:val="none" w:sz="0" w:space="0" w:color="auto"/>
        <w:left w:val="none" w:sz="0" w:space="0" w:color="auto"/>
        <w:bottom w:val="none" w:sz="0" w:space="0" w:color="auto"/>
        <w:right w:val="none" w:sz="0" w:space="0" w:color="auto"/>
      </w:divBdr>
    </w:div>
    <w:div w:id="78673287">
      <w:bodyDiv w:val="1"/>
      <w:marLeft w:val="0"/>
      <w:marRight w:val="0"/>
      <w:marTop w:val="0"/>
      <w:marBottom w:val="0"/>
      <w:divBdr>
        <w:top w:val="none" w:sz="0" w:space="0" w:color="auto"/>
        <w:left w:val="none" w:sz="0" w:space="0" w:color="auto"/>
        <w:bottom w:val="none" w:sz="0" w:space="0" w:color="auto"/>
        <w:right w:val="none" w:sz="0" w:space="0" w:color="auto"/>
      </w:divBdr>
      <w:divsChild>
        <w:div w:id="1797219165">
          <w:marLeft w:val="547"/>
          <w:marRight w:val="0"/>
          <w:marTop w:val="0"/>
          <w:marBottom w:val="0"/>
          <w:divBdr>
            <w:top w:val="none" w:sz="0" w:space="0" w:color="auto"/>
            <w:left w:val="none" w:sz="0" w:space="0" w:color="auto"/>
            <w:bottom w:val="none" w:sz="0" w:space="0" w:color="auto"/>
            <w:right w:val="none" w:sz="0" w:space="0" w:color="auto"/>
          </w:divBdr>
        </w:div>
      </w:divsChild>
    </w:div>
    <w:div w:id="236207315">
      <w:bodyDiv w:val="1"/>
      <w:marLeft w:val="0"/>
      <w:marRight w:val="0"/>
      <w:marTop w:val="0"/>
      <w:marBottom w:val="0"/>
      <w:divBdr>
        <w:top w:val="none" w:sz="0" w:space="0" w:color="auto"/>
        <w:left w:val="none" w:sz="0" w:space="0" w:color="auto"/>
        <w:bottom w:val="none" w:sz="0" w:space="0" w:color="auto"/>
        <w:right w:val="none" w:sz="0" w:space="0" w:color="auto"/>
      </w:divBdr>
      <w:divsChild>
        <w:div w:id="1155800500">
          <w:marLeft w:val="547"/>
          <w:marRight w:val="0"/>
          <w:marTop w:val="0"/>
          <w:marBottom w:val="0"/>
          <w:divBdr>
            <w:top w:val="none" w:sz="0" w:space="0" w:color="auto"/>
            <w:left w:val="none" w:sz="0" w:space="0" w:color="auto"/>
            <w:bottom w:val="none" w:sz="0" w:space="0" w:color="auto"/>
            <w:right w:val="none" w:sz="0" w:space="0" w:color="auto"/>
          </w:divBdr>
        </w:div>
      </w:divsChild>
    </w:div>
    <w:div w:id="276987201">
      <w:bodyDiv w:val="1"/>
      <w:marLeft w:val="0"/>
      <w:marRight w:val="0"/>
      <w:marTop w:val="0"/>
      <w:marBottom w:val="0"/>
      <w:divBdr>
        <w:top w:val="none" w:sz="0" w:space="0" w:color="auto"/>
        <w:left w:val="none" w:sz="0" w:space="0" w:color="auto"/>
        <w:bottom w:val="none" w:sz="0" w:space="0" w:color="auto"/>
        <w:right w:val="none" w:sz="0" w:space="0" w:color="auto"/>
      </w:divBdr>
    </w:div>
    <w:div w:id="462888595">
      <w:bodyDiv w:val="1"/>
      <w:marLeft w:val="0"/>
      <w:marRight w:val="0"/>
      <w:marTop w:val="0"/>
      <w:marBottom w:val="0"/>
      <w:divBdr>
        <w:top w:val="none" w:sz="0" w:space="0" w:color="auto"/>
        <w:left w:val="none" w:sz="0" w:space="0" w:color="auto"/>
        <w:bottom w:val="none" w:sz="0" w:space="0" w:color="auto"/>
        <w:right w:val="none" w:sz="0" w:space="0" w:color="auto"/>
      </w:divBdr>
    </w:div>
    <w:div w:id="568612842">
      <w:bodyDiv w:val="1"/>
      <w:marLeft w:val="0"/>
      <w:marRight w:val="0"/>
      <w:marTop w:val="0"/>
      <w:marBottom w:val="0"/>
      <w:divBdr>
        <w:top w:val="none" w:sz="0" w:space="0" w:color="auto"/>
        <w:left w:val="none" w:sz="0" w:space="0" w:color="auto"/>
        <w:bottom w:val="none" w:sz="0" w:space="0" w:color="auto"/>
        <w:right w:val="none" w:sz="0" w:space="0" w:color="auto"/>
      </w:divBdr>
    </w:div>
    <w:div w:id="909266018">
      <w:bodyDiv w:val="1"/>
      <w:marLeft w:val="0"/>
      <w:marRight w:val="0"/>
      <w:marTop w:val="0"/>
      <w:marBottom w:val="0"/>
      <w:divBdr>
        <w:top w:val="none" w:sz="0" w:space="0" w:color="auto"/>
        <w:left w:val="none" w:sz="0" w:space="0" w:color="auto"/>
        <w:bottom w:val="none" w:sz="0" w:space="0" w:color="auto"/>
        <w:right w:val="none" w:sz="0" w:space="0" w:color="auto"/>
      </w:divBdr>
    </w:div>
    <w:div w:id="926570802">
      <w:bodyDiv w:val="1"/>
      <w:marLeft w:val="0"/>
      <w:marRight w:val="0"/>
      <w:marTop w:val="0"/>
      <w:marBottom w:val="0"/>
      <w:divBdr>
        <w:top w:val="none" w:sz="0" w:space="0" w:color="auto"/>
        <w:left w:val="none" w:sz="0" w:space="0" w:color="auto"/>
        <w:bottom w:val="none" w:sz="0" w:space="0" w:color="auto"/>
        <w:right w:val="none" w:sz="0" w:space="0" w:color="auto"/>
      </w:divBdr>
      <w:divsChild>
        <w:div w:id="202329945">
          <w:marLeft w:val="547"/>
          <w:marRight w:val="0"/>
          <w:marTop w:val="0"/>
          <w:marBottom w:val="0"/>
          <w:divBdr>
            <w:top w:val="none" w:sz="0" w:space="0" w:color="auto"/>
            <w:left w:val="none" w:sz="0" w:space="0" w:color="auto"/>
            <w:bottom w:val="none" w:sz="0" w:space="0" w:color="auto"/>
            <w:right w:val="none" w:sz="0" w:space="0" w:color="auto"/>
          </w:divBdr>
        </w:div>
        <w:div w:id="397478615">
          <w:marLeft w:val="547"/>
          <w:marRight w:val="0"/>
          <w:marTop w:val="0"/>
          <w:marBottom w:val="0"/>
          <w:divBdr>
            <w:top w:val="none" w:sz="0" w:space="0" w:color="auto"/>
            <w:left w:val="none" w:sz="0" w:space="0" w:color="auto"/>
            <w:bottom w:val="none" w:sz="0" w:space="0" w:color="auto"/>
            <w:right w:val="none" w:sz="0" w:space="0" w:color="auto"/>
          </w:divBdr>
        </w:div>
        <w:div w:id="1704749550">
          <w:marLeft w:val="547"/>
          <w:marRight w:val="0"/>
          <w:marTop w:val="0"/>
          <w:marBottom w:val="0"/>
          <w:divBdr>
            <w:top w:val="none" w:sz="0" w:space="0" w:color="auto"/>
            <w:left w:val="none" w:sz="0" w:space="0" w:color="auto"/>
            <w:bottom w:val="none" w:sz="0" w:space="0" w:color="auto"/>
            <w:right w:val="none" w:sz="0" w:space="0" w:color="auto"/>
          </w:divBdr>
        </w:div>
        <w:div w:id="1751845890">
          <w:marLeft w:val="547"/>
          <w:marRight w:val="0"/>
          <w:marTop w:val="0"/>
          <w:marBottom w:val="0"/>
          <w:divBdr>
            <w:top w:val="none" w:sz="0" w:space="0" w:color="auto"/>
            <w:left w:val="none" w:sz="0" w:space="0" w:color="auto"/>
            <w:bottom w:val="none" w:sz="0" w:space="0" w:color="auto"/>
            <w:right w:val="none" w:sz="0" w:space="0" w:color="auto"/>
          </w:divBdr>
        </w:div>
        <w:div w:id="929704984">
          <w:marLeft w:val="547"/>
          <w:marRight w:val="0"/>
          <w:marTop w:val="0"/>
          <w:marBottom w:val="0"/>
          <w:divBdr>
            <w:top w:val="none" w:sz="0" w:space="0" w:color="auto"/>
            <w:left w:val="none" w:sz="0" w:space="0" w:color="auto"/>
            <w:bottom w:val="none" w:sz="0" w:space="0" w:color="auto"/>
            <w:right w:val="none" w:sz="0" w:space="0" w:color="auto"/>
          </w:divBdr>
        </w:div>
      </w:divsChild>
    </w:div>
    <w:div w:id="932779317">
      <w:bodyDiv w:val="1"/>
      <w:marLeft w:val="0"/>
      <w:marRight w:val="0"/>
      <w:marTop w:val="0"/>
      <w:marBottom w:val="0"/>
      <w:divBdr>
        <w:top w:val="none" w:sz="0" w:space="0" w:color="auto"/>
        <w:left w:val="none" w:sz="0" w:space="0" w:color="auto"/>
        <w:bottom w:val="none" w:sz="0" w:space="0" w:color="auto"/>
        <w:right w:val="none" w:sz="0" w:space="0" w:color="auto"/>
      </w:divBdr>
      <w:divsChild>
        <w:div w:id="193467408">
          <w:marLeft w:val="547"/>
          <w:marRight w:val="0"/>
          <w:marTop w:val="0"/>
          <w:marBottom w:val="0"/>
          <w:divBdr>
            <w:top w:val="none" w:sz="0" w:space="0" w:color="auto"/>
            <w:left w:val="none" w:sz="0" w:space="0" w:color="auto"/>
            <w:bottom w:val="none" w:sz="0" w:space="0" w:color="auto"/>
            <w:right w:val="none" w:sz="0" w:space="0" w:color="auto"/>
          </w:divBdr>
        </w:div>
        <w:div w:id="790242228">
          <w:marLeft w:val="547"/>
          <w:marRight w:val="0"/>
          <w:marTop w:val="0"/>
          <w:marBottom w:val="0"/>
          <w:divBdr>
            <w:top w:val="none" w:sz="0" w:space="0" w:color="auto"/>
            <w:left w:val="none" w:sz="0" w:space="0" w:color="auto"/>
            <w:bottom w:val="none" w:sz="0" w:space="0" w:color="auto"/>
            <w:right w:val="none" w:sz="0" w:space="0" w:color="auto"/>
          </w:divBdr>
        </w:div>
        <w:div w:id="881868299">
          <w:marLeft w:val="547"/>
          <w:marRight w:val="0"/>
          <w:marTop w:val="0"/>
          <w:marBottom w:val="0"/>
          <w:divBdr>
            <w:top w:val="none" w:sz="0" w:space="0" w:color="auto"/>
            <w:left w:val="none" w:sz="0" w:space="0" w:color="auto"/>
            <w:bottom w:val="none" w:sz="0" w:space="0" w:color="auto"/>
            <w:right w:val="none" w:sz="0" w:space="0" w:color="auto"/>
          </w:divBdr>
        </w:div>
      </w:divsChild>
    </w:div>
    <w:div w:id="1239099191">
      <w:bodyDiv w:val="1"/>
      <w:marLeft w:val="0"/>
      <w:marRight w:val="0"/>
      <w:marTop w:val="0"/>
      <w:marBottom w:val="0"/>
      <w:divBdr>
        <w:top w:val="none" w:sz="0" w:space="0" w:color="auto"/>
        <w:left w:val="none" w:sz="0" w:space="0" w:color="auto"/>
        <w:bottom w:val="none" w:sz="0" w:space="0" w:color="auto"/>
        <w:right w:val="none" w:sz="0" w:space="0" w:color="auto"/>
      </w:divBdr>
    </w:div>
    <w:div w:id="1545172065">
      <w:bodyDiv w:val="1"/>
      <w:marLeft w:val="0"/>
      <w:marRight w:val="0"/>
      <w:marTop w:val="0"/>
      <w:marBottom w:val="0"/>
      <w:divBdr>
        <w:top w:val="none" w:sz="0" w:space="0" w:color="auto"/>
        <w:left w:val="none" w:sz="0" w:space="0" w:color="auto"/>
        <w:bottom w:val="none" w:sz="0" w:space="0" w:color="auto"/>
        <w:right w:val="none" w:sz="0" w:space="0" w:color="auto"/>
      </w:divBdr>
    </w:div>
    <w:div w:id="1564945375">
      <w:bodyDiv w:val="1"/>
      <w:marLeft w:val="0"/>
      <w:marRight w:val="0"/>
      <w:marTop w:val="0"/>
      <w:marBottom w:val="0"/>
      <w:divBdr>
        <w:top w:val="none" w:sz="0" w:space="0" w:color="auto"/>
        <w:left w:val="none" w:sz="0" w:space="0" w:color="auto"/>
        <w:bottom w:val="none" w:sz="0" w:space="0" w:color="auto"/>
        <w:right w:val="none" w:sz="0" w:space="0" w:color="auto"/>
      </w:divBdr>
    </w:div>
    <w:div w:id="205561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FA2B1-81F2-4073-82B1-63293A40F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6053</Words>
  <Characters>33733</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OCR Document</vt:lpstr>
    </vt:vector>
  </TitlesOfParts>
  <Company>Soluciones Tecnológicas</Company>
  <LinksUpToDate>false</LinksUpToDate>
  <CharactersWithSpaces>39707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Document</dc:title>
  <dc:creator>Ing. Roland S. Luza</dc:creator>
  <cp:lastModifiedBy>www.intercambiosvirtuales.org</cp:lastModifiedBy>
  <cp:revision>8</cp:revision>
  <cp:lastPrinted>2005-06-07T12:28:00Z</cp:lastPrinted>
  <dcterms:created xsi:type="dcterms:W3CDTF">2018-10-30T22:01:00Z</dcterms:created>
  <dcterms:modified xsi:type="dcterms:W3CDTF">2021-10-28T13:20:00Z</dcterms:modified>
</cp:coreProperties>
</file>